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D7CF3" w14:textId="77777777" w:rsidR="00A96502" w:rsidRPr="00E81584" w:rsidRDefault="00A96502" w:rsidP="00F96F1A">
      <w:pPr>
        <w:spacing w:before="100" w:beforeAutospacing="1" w:after="100" w:afterAutospacing="1"/>
        <w:rPr>
          <w:rFonts w:ascii="Frutiger LT Pro 45 Light" w:eastAsia="Times New Roman" w:hAnsi="Frutiger LT Pro 45 Light" w:cs="Times New Roman"/>
          <w:b/>
          <w:lang w:eastAsia="de-DE"/>
        </w:rPr>
      </w:pPr>
    </w:p>
    <w:p w14:paraId="649B1132" w14:textId="2E1829F8" w:rsidR="0000177A" w:rsidRPr="00E81584" w:rsidRDefault="007E5EF9" w:rsidP="00101A1C">
      <w:pPr>
        <w:spacing w:before="100" w:beforeAutospacing="1" w:after="100" w:afterAutospacing="1"/>
        <w:rPr>
          <w:rFonts w:ascii="Frutiger LT Pro 45 Light" w:hAnsi="Frutiger LT Pro 45 Light"/>
          <w:b/>
        </w:rPr>
      </w:pPr>
      <w:r w:rsidRPr="00E81584">
        <w:rPr>
          <w:rFonts w:ascii="Frutiger LT Pro 45 Light" w:eastAsia="Times New Roman" w:hAnsi="Frutiger LT Pro 45 Light" w:cs="Times New Roman"/>
          <w:b/>
          <w:lang w:eastAsia="de-DE"/>
        </w:rPr>
        <w:br/>
      </w:r>
      <w:r w:rsidR="003E07D7" w:rsidRPr="00E81584">
        <w:rPr>
          <w:rFonts w:ascii="Frutiger LT Pro 45 Light" w:hAnsi="Frutiger LT Pro 45 Light"/>
          <w:b/>
        </w:rPr>
        <w:t>To the</w:t>
      </w:r>
      <w:r w:rsidR="00AA6050">
        <w:rPr>
          <w:rFonts w:ascii="Frutiger LT Pro 45 Light" w:hAnsi="Frutiger LT Pro 45 Light"/>
          <w:b/>
        </w:rPr>
        <w:br/>
      </w:r>
      <w:r w:rsidR="003E07D7" w:rsidRPr="00E81584">
        <w:rPr>
          <w:rFonts w:ascii="Frutiger LT Pro 45 Light" w:hAnsi="Frutiger LT Pro 45 Light"/>
          <w:b/>
        </w:rPr>
        <w:t xml:space="preserve">Department for Business, Energy &amp; Industrial Strategy </w:t>
      </w:r>
      <w:r w:rsidR="00AA6050">
        <w:rPr>
          <w:rFonts w:ascii="Frutiger LT Pro 45 Light" w:hAnsi="Frutiger LT Pro 45 Light"/>
          <w:b/>
        </w:rPr>
        <w:br/>
      </w:r>
      <w:r w:rsidR="003E07D7" w:rsidRPr="00E81584">
        <w:rPr>
          <w:rFonts w:ascii="Frutiger LT Pro 45 Light" w:hAnsi="Frutiger LT Pro 45 Light"/>
          <w:b/>
        </w:rPr>
        <w:t>of the United Kingdom of Great Britain and Northern Ireland (UK)</w:t>
      </w:r>
      <w:r w:rsidR="00AA6050">
        <w:rPr>
          <w:rFonts w:ascii="Frutiger LT Pro 45 Light" w:hAnsi="Frutiger LT Pro 45 Light"/>
          <w:b/>
        </w:rPr>
        <w:br/>
      </w:r>
      <w:hyperlink r:id="rId9" w:history="1">
        <w:r w:rsidR="00101A1C" w:rsidRPr="00E81584">
          <w:rPr>
            <w:rStyle w:val="Hyperlink"/>
            <w:rFonts w:ascii="Frutiger LT Pro 45 Light" w:hAnsi="Frutiger LT Pro 45 Light"/>
            <w:b/>
          </w:rPr>
          <w:t>beiseip@beis.gov.uk</w:t>
        </w:r>
      </w:hyperlink>
      <w:r w:rsidR="00101A1C" w:rsidRPr="00E81584">
        <w:rPr>
          <w:rFonts w:ascii="Frutiger LT Pro 45 Light" w:hAnsi="Frutiger LT Pro 45 Light"/>
          <w:b/>
        </w:rPr>
        <w:br/>
      </w:r>
    </w:p>
    <w:p w14:paraId="2BEF9BB5" w14:textId="58BF2280" w:rsidR="0000177A" w:rsidRPr="00E81584" w:rsidRDefault="00101A1C" w:rsidP="00101A1C">
      <w:pPr>
        <w:spacing w:before="100" w:beforeAutospacing="1" w:after="100" w:afterAutospacing="1"/>
        <w:rPr>
          <w:rFonts w:ascii="Frutiger LT Pro 45 Light" w:hAnsi="Frutiger LT Pro 45 Light"/>
          <w:b/>
        </w:rPr>
      </w:pPr>
      <w:r w:rsidRPr="00E81584">
        <w:rPr>
          <w:rFonts w:ascii="Frutiger LT Pro 45 Light" w:hAnsi="Frutiger LT Pro 45 Light"/>
        </w:rPr>
        <w:br/>
      </w:r>
      <w:r w:rsidR="002A2FBE">
        <w:rPr>
          <w:rFonts w:ascii="Frutiger LT Pro 45 Light" w:hAnsi="Frutiger LT Pro 45 Light"/>
        </w:rPr>
        <w:t>19</w:t>
      </w:r>
      <w:r w:rsidR="003613C7" w:rsidRPr="00E81584">
        <w:rPr>
          <w:rFonts w:ascii="Frutiger LT Pro 45 Light" w:hAnsi="Frutiger LT Pro 45 Light"/>
        </w:rPr>
        <w:t xml:space="preserve"> Oc</w:t>
      </w:r>
      <w:r w:rsidRPr="00E81584">
        <w:rPr>
          <w:rFonts w:ascii="Frutiger LT Pro 45 Light" w:hAnsi="Frutiger LT Pro 45 Light"/>
        </w:rPr>
        <w:t>tober 2017</w:t>
      </w:r>
      <w:r w:rsidRPr="00E81584">
        <w:rPr>
          <w:rFonts w:ascii="Frutiger LT Pro 45 Light" w:hAnsi="Frutiger LT Pro 45 Light"/>
        </w:rPr>
        <w:br/>
      </w:r>
      <w:r w:rsidRPr="00E81584">
        <w:rPr>
          <w:rFonts w:ascii="Frutiger LT Pro 45 Light" w:hAnsi="Frutiger LT Pro 45 Light"/>
        </w:rPr>
        <w:br/>
      </w:r>
    </w:p>
    <w:p w14:paraId="223541DA" w14:textId="12CAF433" w:rsidR="0000177A" w:rsidRDefault="003E07D7" w:rsidP="00101A1C">
      <w:pPr>
        <w:spacing w:before="100" w:beforeAutospacing="1" w:after="100" w:afterAutospacing="1"/>
        <w:rPr>
          <w:rFonts w:ascii="Frutiger LT Pro 45 Light" w:hAnsi="Frutiger LT Pro 45 Light"/>
          <w:b/>
        </w:rPr>
      </w:pPr>
      <w:r w:rsidRPr="00E81584">
        <w:rPr>
          <w:rFonts w:ascii="Frutiger LT Pro 45 Light" w:hAnsi="Frutiger LT Pro 45 Light"/>
          <w:b/>
        </w:rPr>
        <w:t xml:space="preserve">Subject: Objection to the transboundary public participation procedure for the new construction of a nuclear power station (Hinkley Point C) in Somerset, </w:t>
      </w:r>
      <w:r w:rsidR="00FD1D4C" w:rsidRPr="00E81584">
        <w:rPr>
          <w:rFonts w:ascii="Frutiger LT Pro 45 Light" w:hAnsi="Frutiger LT Pro 45 Light"/>
          <w:b/>
        </w:rPr>
        <w:t>Great Britain</w:t>
      </w:r>
      <w:r w:rsidR="00101A1C" w:rsidRPr="00E81584">
        <w:rPr>
          <w:rFonts w:ascii="Frutiger LT Pro 45 Light" w:hAnsi="Frutiger LT Pro 45 Light"/>
          <w:b/>
        </w:rPr>
        <w:br/>
      </w:r>
      <w:r w:rsidR="00101A1C" w:rsidRPr="00E81584">
        <w:rPr>
          <w:rFonts w:ascii="Frutiger LT Pro 45 Light" w:hAnsi="Frutiger LT Pro 45 Light"/>
        </w:rPr>
        <w:br/>
      </w:r>
      <w:r w:rsidR="00666DA1">
        <w:rPr>
          <w:rFonts w:ascii="Frutiger LT Pro 45 Light" w:hAnsi="Frutiger LT Pro 45 Light"/>
          <w:b/>
        </w:rPr>
        <w:t>Submitted by Greenpeace Energy</w:t>
      </w:r>
      <w:r w:rsidR="007C362E">
        <w:rPr>
          <w:rFonts w:ascii="Frutiger LT Pro 45 Light" w:hAnsi="Frutiger LT Pro 45 Light"/>
          <w:b/>
        </w:rPr>
        <w:t xml:space="preserve"> </w:t>
      </w:r>
      <w:proofErr w:type="spellStart"/>
      <w:r w:rsidR="007C362E">
        <w:rPr>
          <w:rFonts w:ascii="Frutiger LT Pro 45 Light" w:hAnsi="Frutiger LT Pro 45 Light"/>
          <w:b/>
        </w:rPr>
        <w:t>eG</w:t>
      </w:r>
      <w:proofErr w:type="spellEnd"/>
      <w:r w:rsidR="00666DA1">
        <w:rPr>
          <w:rFonts w:ascii="Frutiger LT Pro 45 Light" w:hAnsi="Frutiger LT Pro 45 Light"/>
          <w:b/>
        </w:rPr>
        <w:t xml:space="preserve">, </w:t>
      </w:r>
      <w:proofErr w:type="spellStart"/>
      <w:r w:rsidR="00666DA1">
        <w:rPr>
          <w:rFonts w:ascii="Frutiger LT Pro 45 Light" w:hAnsi="Frutiger LT Pro 45 Light"/>
          <w:b/>
        </w:rPr>
        <w:t>Hongkongstr</w:t>
      </w:r>
      <w:proofErr w:type="spellEnd"/>
      <w:r w:rsidR="00666DA1">
        <w:rPr>
          <w:rFonts w:ascii="Frutiger LT Pro 45 Light" w:hAnsi="Frutiger LT Pro 45 Light"/>
          <w:b/>
        </w:rPr>
        <w:t>. 10, 20457 Hamburg, Germany by Nils Müller and Sönke Tangermann (Board of Directors)</w:t>
      </w:r>
    </w:p>
    <w:p w14:paraId="793FF93D" w14:textId="2960CDC2" w:rsidR="00666DA1" w:rsidRPr="00E81584" w:rsidRDefault="00401C34" w:rsidP="00101A1C">
      <w:pPr>
        <w:spacing w:before="100" w:beforeAutospacing="1" w:after="100" w:afterAutospacing="1"/>
        <w:rPr>
          <w:rFonts w:ascii="Frutiger LT Pro 45 Light" w:hAnsi="Frutiger LT Pro 45 Light"/>
          <w:b/>
        </w:rPr>
      </w:pPr>
      <w:hyperlink r:id="rId10" w:history="1">
        <w:r w:rsidR="00666DA1" w:rsidRPr="00734E0B">
          <w:rPr>
            <w:rStyle w:val="Hyperlink"/>
            <w:rFonts w:ascii="Frutiger LT Pro 45 Light" w:hAnsi="Frutiger LT Pro 45 Light"/>
            <w:b/>
          </w:rPr>
          <w:t>Nils.mueller@greenpeace-energy.de</w:t>
        </w:r>
      </w:hyperlink>
      <w:r w:rsidR="00666DA1">
        <w:rPr>
          <w:rFonts w:ascii="Frutiger LT Pro 45 Light" w:hAnsi="Frutiger LT Pro 45 Light"/>
          <w:b/>
        </w:rPr>
        <w:t xml:space="preserve"> / </w:t>
      </w:r>
      <w:hyperlink r:id="rId11" w:history="1">
        <w:r w:rsidR="00666DA1" w:rsidRPr="00734E0B">
          <w:rPr>
            <w:rStyle w:val="Hyperlink"/>
            <w:rFonts w:ascii="Frutiger LT Pro 45 Light" w:hAnsi="Frutiger LT Pro 45 Light"/>
            <w:b/>
          </w:rPr>
          <w:t>soenke.tangermann@greenpeace-energy.de</w:t>
        </w:r>
      </w:hyperlink>
      <w:r w:rsidR="00666DA1">
        <w:rPr>
          <w:rFonts w:ascii="Frutiger LT Pro 45 Light" w:hAnsi="Frutiger LT Pro 45 Light"/>
          <w:b/>
        </w:rPr>
        <w:t xml:space="preserve"> </w:t>
      </w:r>
    </w:p>
    <w:p w14:paraId="01C241CE" w14:textId="77777777" w:rsidR="00666DA1" w:rsidRDefault="00666DA1" w:rsidP="005A1392">
      <w:pPr>
        <w:spacing w:before="100" w:beforeAutospacing="1" w:after="100" w:afterAutospacing="1"/>
        <w:rPr>
          <w:rFonts w:ascii="Frutiger LT Pro 45 Light" w:hAnsi="Frutiger LT Pro 45 Light"/>
          <w:b/>
          <w:sz w:val="28"/>
          <w:szCs w:val="28"/>
        </w:rPr>
      </w:pPr>
    </w:p>
    <w:p w14:paraId="1AD46D52" w14:textId="77777777" w:rsidR="005A1392" w:rsidRPr="00E81584" w:rsidRDefault="005A1392" w:rsidP="005A1392">
      <w:pPr>
        <w:spacing w:before="100" w:beforeAutospacing="1" w:after="100" w:afterAutospacing="1"/>
        <w:rPr>
          <w:rFonts w:ascii="Frutiger LT Pro 45 Light" w:hAnsi="Frutiger LT Pro 45 Light"/>
          <w:b/>
        </w:rPr>
      </w:pPr>
      <w:r w:rsidRPr="00E81584">
        <w:rPr>
          <w:rFonts w:ascii="Frutiger LT Pro 45 Light" w:hAnsi="Frutiger LT Pro 45 Light"/>
          <w:b/>
          <w:sz w:val="28"/>
          <w:szCs w:val="28"/>
        </w:rPr>
        <w:t>About Greenpeace Energy</w:t>
      </w:r>
    </w:p>
    <w:p w14:paraId="6272A553" w14:textId="77777777" w:rsidR="005A1392" w:rsidRPr="00E81584" w:rsidRDefault="005A1392" w:rsidP="005A1392">
      <w:pPr>
        <w:rPr>
          <w:rFonts w:ascii="Frutiger LT Pro 45 Light" w:hAnsi="Frutiger LT Pro 45 Light"/>
          <w:lang w:val="en-US"/>
        </w:rPr>
      </w:pPr>
      <w:r w:rsidRPr="00E81584">
        <w:rPr>
          <w:rFonts w:ascii="Frutiger LT Pro 45 Light" w:hAnsi="Frutiger LT Pro 45 Light"/>
          <w:lang w:val="en-US"/>
        </w:rPr>
        <w:t>Greenpeace Energy is an energy cooperative and green energy provider with 24,000 members and 130,000 customers in Germany. We supply our customers with green electricity and an innovative ecological gas product in accordance with Greenpeace principles and quality standards. As a cooperative, Greenpeace energy is transparent, independent of nuclear power companies and, as a matter of principle, not profit driven.</w:t>
      </w:r>
    </w:p>
    <w:p w14:paraId="633D4661" w14:textId="77777777" w:rsidR="005A1392" w:rsidRPr="00E81584" w:rsidRDefault="005A1392" w:rsidP="005A1392">
      <w:pPr>
        <w:rPr>
          <w:rFonts w:ascii="Frutiger LT Pro 45 Light" w:hAnsi="Frutiger LT Pro 45 Light"/>
          <w:lang w:val="en-US"/>
        </w:rPr>
      </w:pPr>
      <w:r w:rsidRPr="00E81584">
        <w:rPr>
          <w:rFonts w:ascii="Frutiger LT Pro 45 Light" w:hAnsi="Frutiger LT Pro 45 Light"/>
          <w:lang w:val="en-US"/>
        </w:rPr>
        <w:t xml:space="preserve">Through our subsidiary Planet energy, we build ecologically sound power plants in Germany and abroad. We encourage citizens to participate in the energy transition, and promote the development of new technologies and supply concepts through studies as well as regular contributions and publications to the public energy policy debate. </w:t>
      </w:r>
    </w:p>
    <w:p w14:paraId="40C1E04A" w14:textId="77777777" w:rsidR="005A1392" w:rsidRPr="00E81584" w:rsidRDefault="005A1392" w:rsidP="005A1392">
      <w:pPr>
        <w:rPr>
          <w:rFonts w:ascii="Frutiger LT Pro 45 Light" w:hAnsi="Frutiger LT Pro 45 Light"/>
          <w:lang w:val="en-US"/>
        </w:rPr>
      </w:pPr>
      <w:r w:rsidRPr="00E81584">
        <w:rPr>
          <w:rFonts w:ascii="Frutiger LT Pro 45 Light" w:hAnsi="Frutiger LT Pro 45 Light"/>
          <w:lang w:val="en-US"/>
        </w:rPr>
        <w:t>Greenpeace Energy’s business purpose, its entrepreneurial orientation and commitment, have their roots in the environmental protection organization Greenpeace. The cooperative, which is legally and economically independent of Greenpeace, therefore feels committed to the values that protect and preserve the Earth’s natural resources. These values are the basis of our activities.</w:t>
      </w:r>
    </w:p>
    <w:p w14:paraId="68C643AF" w14:textId="77777777" w:rsidR="005A1392" w:rsidRPr="00E81584" w:rsidRDefault="005A1392" w:rsidP="005A1392">
      <w:pPr>
        <w:spacing w:before="100" w:beforeAutospacing="1" w:after="100" w:afterAutospacing="1"/>
        <w:rPr>
          <w:rFonts w:ascii="Frutiger LT Pro 45 Light" w:hAnsi="Frutiger LT Pro 45 Light"/>
          <w:b/>
        </w:rPr>
      </w:pPr>
      <w:r w:rsidRPr="00E81584">
        <w:rPr>
          <w:rFonts w:ascii="Frutiger LT Pro 45 Light" w:hAnsi="Frutiger LT Pro 45 Light"/>
          <w:lang w:val="en-US"/>
        </w:rPr>
        <w:t xml:space="preserve">Like almost no other company, Greenpeace Energy is also committed to taking legal action to promote an energy transition in Germany and Europe, and to opposing the competitive </w:t>
      </w:r>
      <w:r w:rsidRPr="00E81584">
        <w:rPr>
          <w:rFonts w:ascii="Frutiger LT Pro 45 Light" w:hAnsi="Frutiger LT Pro 45 Light"/>
          <w:lang w:val="en-US"/>
        </w:rPr>
        <w:lastRenderedPageBreak/>
        <w:t xml:space="preserve">disadvantages faced by renewable energies. For instance, the cooperative </w:t>
      </w:r>
      <w:r w:rsidRPr="00E81584">
        <w:rPr>
          <w:rFonts w:ascii="Frutiger LT Pro 45 Light" w:eastAsia="Times New Roman" w:hAnsi="Frutiger LT Pro 45 Light" w:cs="Times New Roman"/>
          <w:lang w:val="en-US" w:eastAsia="de-DE"/>
        </w:rPr>
        <w:t>has for many years been active against the construction of nuclear power plants in Europe as these not only pose a considerable environmental risk, but, due to high subsidies, also distort competition on the European energy market to the detriment of renewable energies.</w:t>
      </w:r>
    </w:p>
    <w:p w14:paraId="55543725" w14:textId="77777777" w:rsidR="005A1392" w:rsidRPr="00E81584" w:rsidRDefault="005A1392" w:rsidP="00101A1C">
      <w:pPr>
        <w:spacing w:before="100" w:beforeAutospacing="1" w:after="100" w:afterAutospacing="1"/>
        <w:rPr>
          <w:rFonts w:ascii="Frutiger LT Pro 45 Light" w:hAnsi="Frutiger LT Pro 45 Light"/>
          <w:b/>
        </w:rPr>
      </w:pPr>
    </w:p>
    <w:p w14:paraId="702C0C87" w14:textId="77777777" w:rsidR="00511B45" w:rsidRPr="00E81584" w:rsidRDefault="003E07D7" w:rsidP="00D41136">
      <w:pPr>
        <w:spacing w:before="100" w:beforeAutospacing="1" w:after="100" w:afterAutospacing="1"/>
        <w:rPr>
          <w:rFonts w:ascii="Frutiger LT Pro 45 Light" w:hAnsi="Frutiger LT Pro 45 Light"/>
        </w:rPr>
      </w:pPr>
      <w:r w:rsidRPr="00E81584">
        <w:rPr>
          <w:rFonts w:ascii="Frutiger LT Pro 45 Light" w:hAnsi="Frutiger LT Pro 45 Light"/>
          <w:b/>
          <w:sz w:val="28"/>
          <w:szCs w:val="28"/>
        </w:rPr>
        <w:t>Preliminary remarks on the procedure</w:t>
      </w:r>
      <w:r w:rsidR="00101A1C" w:rsidRPr="00E81584">
        <w:rPr>
          <w:rFonts w:ascii="Frutiger LT Pro 45 Light" w:hAnsi="Frutiger LT Pro 45 Light"/>
        </w:rPr>
        <w:br/>
      </w:r>
      <w:r w:rsidR="00101A1C" w:rsidRPr="00E81584">
        <w:rPr>
          <w:rFonts w:ascii="Frutiger LT Pro 45 Light" w:hAnsi="Frutiger LT Pro 45 Light"/>
        </w:rPr>
        <w:br/>
      </w:r>
      <w:r w:rsidR="00FD1D4C" w:rsidRPr="00E81584">
        <w:rPr>
          <w:rFonts w:ascii="Frutiger LT Pro 45 Light" w:hAnsi="Frutiger LT Pro 45 Light"/>
        </w:rPr>
        <w:t>The Lower Saxony Ministry for the Environment, Energy and Climate Protection, which is responsible in Germany for carrying out the</w:t>
      </w:r>
      <w:r w:rsidR="00D516F6" w:rsidRPr="00E81584">
        <w:rPr>
          <w:rFonts w:ascii="Frutiger LT Pro 45 Light" w:hAnsi="Frutiger LT Pro 45 Light"/>
        </w:rPr>
        <w:t xml:space="preserve"> t</w:t>
      </w:r>
      <w:r w:rsidR="00FD1D4C" w:rsidRPr="00E81584">
        <w:rPr>
          <w:rFonts w:ascii="Frutiger LT Pro 45 Light" w:hAnsi="Frutiger LT Pro 45 Light"/>
        </w:rPr>
        <w:t xml:space="preserve">ransboundary </w:t>
      </w:r>
      <w:r w:rsidR="00D516F6" w:rsidRPr="00E81584">
        <w:rPr>
          <w:rFonts w:ascii="Frutiger LT Pro 45 Light" w:hAnsi="Frutiger LT Pro 45 Light"/>
        </w:rPr>
        <w:t>public p</w:t>
      </w:r>
      <w:r w:rsidR="00FD1D4C" w:rsidRPr="00E81584">
        <w:rPr>
          <w:rFonts w:ascii="Frutiger LT Pro 45 Light" w:hAnsi="Frutiger LT Pro 45 Light"/>
        </w:rPr>
        <w:t>articipation</w:t>
      </w:r>
      <w:r w:rsidR="00D516F6" w:rsidRPr="00E81584">
        <w:rPr>
          <w:rFonts w:ascii="Frutiger LT Pro 45 Light" w:hAnsi="Frutiger LT Pro 45 Light"/>
        </w:rPr>
        <w:t xml:space="preserve"> p</w:t>
      </w:r>
      <w:r w:rsidR="00FD1D4C" w:rsidRPr="00E81584">
        <w:rPr>
          <w:rFonts w:ascii="Frutiger LT Pro 45 Light" w:hAnsi="Frutiger LT Pro 45 Light"/>
        </w:rPr>
        <w:t xml:space="preserve">rocedure for </w:t>
      </w:r>
      <w:r w:rsidR="00D516F6" w:rsidRPr="00E81584">
        <w:rPr>
          <w:rFonts w:ascii="Frutiger LT Pro 45 Light" w:hAnsi="Frutiger LT Pro 45 Light"/>
        </w:rPr>
        <w:t>the n</w:t>
      </w:r>
      <w:r w:rsidR="00FD1D4C" w:rsidRPr="00E81584">
        <w:rPr>
          <w:rFonts w:ascii="Frutiger LT Pro 45 Light" w:hAnsi="Frutiger LT Pro 45 Light"/>
        </w:rPr>
        <w:t xml:space="preserve">ew </w:t>
      </w:r>
      <w:r w:rsidR="00D516F6" w:rsidRPr="00E81584">
        <w:rPr>
          <w:rFonts w:ascii="Frutiger LT Pro 45 Light" w:hAnsi="Frutiger LT Pro 45 Light"/>
        </w:rPr>
        <w:t>c</w:t>
      </w:r>
      <w:r w:rsidR="00FD1D4C" w:rsidRPr="00E81584">
        <w:rPr>
          <w:rFonts w:ascii="Frutiger LT Pro 45 Light" w:hAnsi="Frutiger LT Pro 45 Light"/>
        </w:rPr>
        <w:t xml:space="preserve">onstruction of the Hinkley Point C (HPC) </w:t>
      </w:r>
      <w:r w:rsidR="00D516F6" w:rsidRPr="00E81584">
        <w:rPr>
          <w:rFonts w:ascii="Frutiger LT Pro 45 Light" w:hAnsi="Frutiger LT Pro 45 Light"/>
        </w:rPr>
        <w:t>n</w:t>
      </w:r>
      <w:r w:rsidR="00FD1D4C" w:rsidRPr="00E81584">
        <w:rPr>
          <w:rFonts w:ascii="Frutiger LT Pro 45 Light" w:hAnsi="Frutiger LT Pro 45 Light"/>
        </w:rPr>
        <w:t>uclear</w:t>
      </w:r>
      <w:r w:rsidR="00D516F6" w:rsidRPr="00E81584">
        <w:rPr>
          <w:rFonts w:ascii="Frutiger LT Pro 45 Light" w:hAnsi="Frutiger LT Pro 45 Light"/>
        </w:rPr>
        <w:t xml:space="preserve"> power s</w:t>
      </w:r>
      <w:r w:rsidR="00FD1D4C" w:rsidRPr="00E81584">
        <w:rPr>
          <w:rFonts w:ascii="Frutiger LT Pro 45 Light" w:hAnsi="Frutiger LT Pro 45 Light"/>
        </w:rPr>
        <w:t>tation in Somerset, Great Britain”,</w:t>
      </w:r>
      <w:r w:rsidR="00D41136" w:rsidRPr="00E81584">
        <w:rPr>
          <w:rStyle w:val="Funotenzeichen"/>
          <w:rFonts w:ascii="Frutiger LT Pro 45 Light" w:hAnsi="Frutiger LT Pro 45 Light"/>
        </w:rPr>
        <w:footnoteReference w:id="1"/>
      </w:r>
      <w:r w:rsidR="00D41136" w:rsidRPr="00E81584">
        <w:rPr>
          <w:rFonts w:ascii="Frutiger LT Pro 45 Light" w:hAnsi="Frutiger LT Pro 45 Light"/>
        </w:rPr>
        <w:t xml:space="preserve"> </w:t>
      </w:r>
      <w:r w:rsidR="00FD1D4C" w:rsidRPr="00E81584">
        <w:rPr>
          <w:rFonts w:ascii="Frutiger LT Pro 45 Light" w:hAnsi="Frutiger LT Pro 45 Light"/>
        </w:rPr>
        <w:t xml:space="preserve">has </w:t>
      </w:r>
      <w:r w:rsidR="0091641A" w:rsidRPr="00E81584">
        <w:rPr>
          <w:rFonts w:ascii="Frutiger LT Pro 45 Light" w:hAnsi="Frutiger LT Pro 45 Light"/>
        </w:rPr>
        <w:t>stated</w:t>
      </w:r>
      <w:r w:rsidR="00511B45" w:rsidRPr="00E81584">
        <w:rPr>
          <w:rFonts w:ascii="Frutiger LT Pro 45 Light" w:hAnsi="Frutiger LT Pro 45 Light"/>
        </w:rPr>
        <w:t>:</w:t>
      </w:r>
    </w:p>
    <w:p w14:paraId="64E98A0E" w14:textId="77777777" w:rsidR="00FD1D4C" w:rsidRPr="00E81584" w:rsidRDefault="00FD1D4C" w:rsidP="00FD1D4C">
      <w:pPr>
        <w:spacing w:before="100" w:beforeAutospacing="1" w:after="100" w:afterAutospacing="1"/>
        <w:ind w:left="170"/>
        <w:rPr>
          <w:rFonts w:ascii="Frutiger LT Pro 45 Light" w:hAnsi="Frutiger LT Pro 45 Light"/>
          <w:i/>
        </w:rPr>
      </w:pPr>
      <w:r w:rsidRPr="00E81584">
        <w:rPr>
          <w:rFonts w:ascii="Frutiger LT Pro 45 Light" w:hAnsi="Frutiger LT Pro 45 Light"/>
          <w:i/>
        </w:rPr>
        <w:t>“The Department for Business, Energy &amp; Industrial Strategy of the United Kingdom of Great Britain and Northern Ireland (UK) has announced that it will carry out a transboundary public participation procedure for the new construction of the Hinkley Point C nuclear power station.</w:t>
      </w:r>
    </w:p>
    <w:p w14:paraId="6E623464" w14:textId="77777777" w:rsidR="00CF2B10" w:rsidRPr="00E81584" w:rsidRDefault="00CF2B10" w:rsidP="00CF2B10">
      <w:pPr>
        <w:spacing w:before="100" w:beforeAutospacing="1" w:after="100" w:afterAutospacing="1"/>
        <w:ind w:left="170"/>
        <w:rPr>
          <w:rFonts w:ascii="Frutiger LT Pro 45 Light" w:hAnsi="Frutiger LT Pro 45 Light"/>
          <w:i/>
        </w:rPr>
      </w:pPr>
      <w:r w:rsidRPr="00E81584">
        <w:rPr>
          <w:rFonts w:ascii="Frutiger LT Pro 45 Light" w:hAnsi="Frutiger LT Pro 45 Light"/>
          <w:i/>
        </w:rPr>
        <w:t xml:space="preserve">Approval for construction of the facility (Development Consent Order) was already granted in March 2013. </w:t>
      </w:r>
      <w:r w:rsidR="0091641A" w:rsidRPr="00E81584">
        <w:rPr>
          <w:rFonts w:ascii="Frutiger LT Pro 45 Light" w:hAnsi="Frutiger LT Pro 45 Light"/>
          <w:i/>
        </w:rPr>
        <w:t>I</w:t>
      </w:r>
      <w:r w:rsidRPr="00E81584">
        <w:rPr>
          <w:rFonts w:ascii="Frutiger LT Pro 45 Light" w:hAnsi="Frutiger LT Pro 45 Light"/>
          <w:i/>
        </w:rPr>
        <w:t xml:space="preserve">n the context of preparations for approval, the relevant British authorities carried out an environmental impact assessment (EIA). A notification according to Article 3 of the Convention on Environmental Impact Assessment in a Transboundary Context (Espoo Convention) was not made. The relevant British authorities do not regard the currently launched transboundary public participation procedure as formal notification in the sense of the Espoo Convention, but have assured they will make information available which they would have made available in the context of a transboundary EIA. The relevant British authorities have announced they will review position statements submitted in the context of this public participation procedure and take them into account in further approval and supervisory procedures insofar as new transboundary impacts are identifiable. </w:t>
      </w:r>
    </w:p>
    <w:p w14:paraId="4880E374" w14:textId="77777777" w:rsidR="00CF2B10" w:rsidRPr="00E81584" w:rsidRDefault="00CF2B10" w:rsidP="00CF2B10">
      <w:pPr>
        <w:spacing w:before="100" w:beforeAutospacing="1" w:after="100" w:afterAutospacing="1"/>
        <w:ind w:left="170"/>
        <w:rPr>
          <w:rFonts w:ascii="Frutiger LT Pro 45 Light" w:hAnsi="Frutiger LT Pro 45 Light"/>
          <w:i/>
        </w:rPr>
      </w:pPr>
      <w:r w:rsidRPr="00E81584">
        <w:rPr>
          <w:rFonts w:ascii="Frutiger LT Pro 45 Light" w:hAnsi="Frutiger LT Pro 45 Light"/>
          <w:i/>
        </w:rPr>
        <w:t>Due to the large number of documents posted on the web pages of the British authorities, only the most important documents were uploaded directly to the EIA portal or linked.</w:t>
      </w:r>
    </w:p>
    <w:p w14:paraId="13A2AE30" w14:textId="77777777" w:rsidR="00D516F6" w:rsidRPr="00E81584" w:rsidRDefault="00D516F6" w:rsidP="00D516F6">
      <w:pPr>
        <w:spacing w:before="100" w:beforeAutospacing="1" w:after="100" w:afterAutospacing="1"/>
        <w:ind w:left="170"/>
        <w:rPr>
          <w:rFonts w:ascii="Frutiger LT Pro 45 Light" w:hAnsi="Frutiger LT Pro 45 Light"/>
          <w:i/>
        </w:rPr>
      </w:pPr>
      <w:r w:rsidRPr="00E81584">
        <w:rPr>
          <w:rFonts w:ascii="Frutiger LT Pro 45 Light" w:hAnsi="Frutiger LT Pro 45 Light"/>
          <w:i/>
        </w:rPr>
        <w:t>The German public has the opportunity until 20 October 2017 to send position statements on its assessment of transboundary environmental impacts to the British authority responsible (</w:t>
      </w:r>
      <w:hyperlink r:id="rId12" w:history="1">
        <w:r w:rsidRPr="00E81584">
          <w:rPr>
            <w:rStyle w:val="Hyperlink"/>
            <w:rFonts w:ascii="Frutiger LT Pro 45 Light" w:hAnsi="Frutiger LT Pro 45 Light"/>
            <w:i/>
          </w:rPr>
          <w:t>beiseip@beis.gov.uk</w:t>
        </w:r>
      </w:hyperlink>
      <w:r w:rsidRPr="00E81584">
        <w:rPr>
          <w:rFonts w:ascii="Frutiger LT Pro 45 Light" w:hAnsi="Frutiger LT Pro 45 Light"/>
          <w:i/>
        </w:rPr>
        <w:t>). These statements may be submitted in German from 21 August 2017 to 20 October 2017.”</w:t>
      </w:r>
    </w:p>
    <w:p w14:paraId="63012121" w14:textId="11807593" w:rsidR="00D516F6" w:rsidRPr="00E81584" w:rsidRDefault="00FE18F3" w:rsidP="00D516F6">
      <w:pPr>
        <w:spacing w:before="100" w:beforeAutospacing="1" w:after="100" w:afterAutospacing="1"/>
        <w:rPr>
          <w:rFonts w:ascii="Frutiger LT Pro 45 Light" w:hAnsi="Frutiger LT Pro 45 Light"/>
          <w:b/>
        </w:rPr>
      </w:pPr>
      <w:r>
        <w:rPr>
          <w:rFonts w:ascii="Frutiger LT Pro 45 Light" w:hAnsi="Frutiger LT Pro 45 Light"/>
          <w:b/>
        </w:rPr>
        <w:t>We</w:t>
      </w:r>
      <w:r w:rsidR="00D516F6" w:rsidRPr="00E81584">
        <w:rPr>
          <w:rFonts w:ascii="Frutiger LT Pro 45 Light" w:hAnsi="Frutiger LT Pro 45 Light"/>
          <w:b/>
        </w:rPr>
        <w:t xml:space="preserve"> </w:t>
      </w:r>
      <w:r>
        <w:rPr>
          <w:rFonts w:ascii="Frutiger LT Pro 45 Light" w:hAnsi="Frutiger LT Pro 45 Light"/>
          <w:b/>
        </w:rPr>
        <w:t>object</w:t>
      </w:r>
      <w:r w:rsidR="00D516F6" w:rsidRPr="00E81584">
        <w:rPr>
          <w:rFonts w:ascii="Frutiger LT Pro 45 Light" w:hAnsi="Frutiger LT Pro 45 Light"/>
          <w:b/>
        </w:rPr>
        <w:t xml:space="preserve"> to the transboundary public participation procedure for the new construction of a nuclear power station (Hinkley Point C) in Somerset, Great Britain for the following reasons:</w:t>
      </w:r>
    </w:p>
    <w:p w14:paraId="3D60E9F2" w14:textId="77777777" w:rsidR="00867EF4" w:rsidRPr="00E81584" w:rsidRDefault="00867EF4" w:rsidP="00867EF4">
      <w:pPr>
        <w:spacing w:before="100" w:beforeAutospacing="1" w:after="100" w:afterAutospacing="1"/>
        <w:ind w:left="170"/>
        <w:rPr>
          <w:rFonts w:ascii="Frutiger LT Pro 45 Light" w:hAnsi="Frutiger LT Pro 45 Light"/>
        </w:rPr>
      </w:pPr>
      <w:r w:rsidRPr="00E81584">
        <w:rPr>
          <w:rFonts w:ascii="Frutiger LT Pro 45 Light" w:hAnsi="Frutiger LT Pro 45 Light"/>
        </w:rPr>
        <w:lastRenderedPageBreak/>
        <w:t>The Department for Business, Energy &amp; Industrial Strategy of the United Kingdom of Great Britain and Northern Ireland (UK) granted a Development Consent Order for construction in March 2013.</w:t>
      </w:r>
      <w:r w:rsidR="004A1975" w:rsidRPr="00E81584">
        <w:rPr>
          <w:rFonts w:ascii="Frutiger LT Pro 45 Light" w:hAnsi="Frutiger LT Pro 45 Light"/>
        </w:rPr>
        <w:t xml:space="preserve"> </w:t>
      </w:r>
      <w:r w:rsidRPr="00E81584">
        <w:rPr>
          <w:rFonts w:ascii="Frutiger LT Pro 45 Light" w:hAnsi="Frutiger LT Pro 45 Light"/>
        </w:rPr>
        <w:t xml:space="preserve">In the context of preparing for approval, the relevant British authorities carried out an environmental impact assessment (EIA) in Great Britain only. A notification according to Article 3 of the Convention on Environmental Impact Assessment in a Transboundary Context (Espoo Convention) was not made – on the grounds that the Hinkley Point C </w:t>
      </w:r>
      <w:r w:rsidR="00CE1C37" w:rsidRPr="00E81584">
        <w:rPr>
          <w:rFonts w:ascii="Frutiger LT Pro 45 Light" w:hAnsi="Frutiger LT Pro 45 Light"/>
        </w:rPr>
        <w:t xml:space="preserve">project </w:t>
      </w:r>
      <w:r w:rsidR="0091641A" w:rsidRPr="00E81584">
        <w:rPr>
          <w:rFonts w:ascii="Frutiger LT Pro 45 Light" w:hAnsi="Frutiger LT Pro 45 Light"/>
        </w:rPr>
        <w:t>will</w:t>
      </w:r>
      <w:r w:rsidR="00CE1C37" w:rsidRPr="00E81584">
        <w:rPr>
          <w:rFonts w:ascii="Frutiger LT Pro 45 Light" w:hAnsi="Frutiger LT Pro 45 Light"/>
        </w:rPr>
        <w:t xml:space="preserve"> not have adverse impacts </w:t>
      </w:r>
      <w:r w:rsidRPr="00E81584">
        <w:rPr>
          <w:rFonts w:ascii="Frutiger LT Pro 45 Light" w:hAnsi="Frutiger LT Pro 45 Light"/>
        </w:rPr>
        <w:t xml:space="preserve">on Germany. </w:t>
      </w:r>
      <w:r w:rsidR="0091641A" w:rsidRPr="00E81584">
        <w:rPr>
          <w:rFonts w:ascii="Frutiger LT Pro 45 Light" w:hAnsi="Frutiger LT Pro 45 Light"/>
        </w:rPr>
        <w:t>The current EIA was launched only after</w:t>
      </w:r>
      <w:r w:rsidRPr="00E81584">
        <w:rPr>
          <w:rFonts w:ascii="Frutiger LT Pro 45 Light" w:hAnsi="Frutiger LT Pro 45 Light"/>
        </w:rPr>
        <w:t xml:space="preserve"> an intervention was submitted by the German public through the Espoo Convention Implementation </w:t>
      </w:r>
      <w:r w:rsidR="00EF79D4" w:rsidRPr="00E81584">
        <w:rPr>
          <w:rFonts w:ascii="Frutiger LT Pro 45 Light" w:hAnsi="Frutiger LT Pro 45 Light"/>
        </w:rPr>
        <w:t>Committee</w:t>
      </w:r>
      <w:r w:rsidR="00933B76" w:rsidRPr="00E81584">
        <w:rPr>
          <w:rStyle w:val="Funotenzeichen"/>
          <w:rFonts w:ascii="Frutiger LT Pro 45 Light" w:hAnsi="Frutiger LT Pro 45 Light"/>
        </w:rPr>
        <w:footnoteReference w:id="2"/>
      </w:r>
      <w:r w:rsidRPr="00E81584">
        <w:rPr>
          <w:rFonts w:ascii="Frutiger LT Pro 45 Light" w:hAnsi="Frutiger LT Pro 45 Light"/>
        </w:rPr>
        <w:t xml:space="preserve">, and two complaints were submitted to the Aarhus Convention Compliance Committee in Geneva, with file numbers </w:t>
      </w:r>
      <w:r w:rsidR="00101A1C" w:rsidRPr="00E81584">
        <w:rPr>
          <w:rFonts w:ascii="Frutiger LT Pro 45 Light" w:hAnsi="Frutiger LT Pro 45 Light"/>
        </w:rPr>
        <w:t>ACCC/C/2013/91</w:t>
      </w:r>
      <w:r w:rsidR="00933B76" w:rsidRPr="00E81584">
        <w:rPr>
          <w:rStyle w:val="Funotenzeichen"/>
          <w:rFonts w:ascii="Frutiger LT Pro 45 Light" w:hAnsi="Frutiger LT Pro 45 Light"/>
        </w:rPr>
        <w:footnoteReference w:id="3"/>
      </w:r>
      <w:r w:rsidR="00933B76" w:rsidRPr="00E81584">
        <w:rPr>
          <w:rFonts w:ascii="Frutiger LT Pro 45 Light" w:hAnsi="Frutiger LT Pro 45 Light"/>
        </w:rPr>
        <w:t xml:space="preserve"> </w:t>
      </w:r>
      <w:r w:rsidRPr="00E81584">
        <w:rPr>
          <w:rFonts w:ascii="Frutiger LT Pro 45 Light" w:hAnsi="Frutiger LT Pro 45 Light"/>
        </w:rPr>
        <w:t>a</w:t>
      </w:r>
      <w:r w:rsidR="00101A1C" w:rsidRPr="00E81584">
        <w:rPr>
          <w:rFonts w:ascii="Frutiger LT Pro 45 Light" w:hAnsi="Frutiger LT Pro 45 Light"/>
        </w:rPr>
        <w:t>nd ACCC/C/2013/92</w:t>
      </w:r>
      <w:r w:rsidR="00933B76" w:rsidRPr="00E81584">
        <w:rPr>
          <w:rStyle w:val="Funotenzeichen"/>
          <w:rFonts w:ascii="Frutiger LT Pro 45 Light" w:hAnsi="Frutiger LT Pro 45 Light"/>
        </w:rPr>
        <w:footnoteReference w:id="4"/>
      </w:r>
      <w:r w:rsidRPr="00E81584">
        <w:rPr>
          <w:rFonts w:ascii="Frutiger LT Pro 45 Light" w:hAnsi="Frutiger LT Pro 45 Light"/>
        </w:rPr>
        <w:t>. The committees responsible for environmental conventions decided that the Hinkley Point C project involved multi-hazardou</w:t>
      </w:r>
      <w:r w:rsidR="00CE1C37" w:rsidRPr="00E81584">
        <w:rPr>
          <w:rFonts w:ascii="Frutiger LT Pro 45 Light" w:hAnsi="Frutiger LT Pro 45 Light"/>
        </w:rPr>
        <w:t>s technology. Large</w:t>
      </w:r>
      <w:r w:rsidRPr="00E81584">
        <w:rPr>
          <w:rFonts w:ascii="Frutiger LT Pro 45 Light" w:hAnsi="Frutiger LT Pro 45 Light"/>
        </w:rPr>
        <w:t>-scale impacts on neighbouring countries</w:t>
      </w:r>
      <w:r w:rsidR="00CE1C37" w:rsidRPr="00E81584">
        <w:rPr>
          <w:rFonts w:ascii="Frutiger LT Pro 45 Light" w:hAnsi="Frutiger LT Pro 45 Light"/>
        </w:rPr>
        <w:t xml:space="preserve"> are indeed possible</w:t>
      </w:r>
      <w:r w:rsidRPr="00E81584">
        <w:rPr>
          <w:rFonts w:ascii="Frutiger LT Pro 45 Light" w:hAnsi="Frutiger LT Pro 45 Light"/>
        </w:rPr>
        <w:t>.</w:t>
      </w:r>
    </w:p>
    <w:p w14:paraId="49FBC586" w14:textId="77777777" w:rsidR="00DB6D74" w:rsidRPr="00E81584" w:rsidRDefault="005A0FF8" w:rsidP="00D03BC5">
      <w:pPr>
        <w:spacing w:before="100" w:beforeAutospacing="1" w:after="100" w:afterAutospacing="1"/>
        <w:ind w:left="170"/>
        <w:rPr>
          <w:rFonts w:ascii="Frutiger LT Pro 45 Light" w:hAnsi="Frutiger LT Pro 45 Light"/>
        </w:rPr>
      </w:pPr>
      <w:r w:rsidRPr="00E81584">
        <w:rPr>
          <w:rFonts w:ascii="Frutiger LT Pro 45 Light" w:hAnsi="Frutiger LT Pro 45 Light"/>
        </w:rPr>
        <w:t xml:space="preserve">Radioactive material from Sellafield and La Hague already contaminates the </w:t>
      </w:r>
      <w:proofErr w:type="spellStart"/>
      <w:r w:rsidRPr="00E81584">
        <w:rPr>
          <w:rFonts w:ascii="Frutiger LT Pro 45 Light" w:hAnsi="Frutiger LT Pro 45 Light"/>
        </w:rPr>
        <w:t>Wadden</w:t>
      </w:r>
      <w:proofErr w:type="spellEnd"/>
      <w:r w:rsidRPr="00E81584">
        <w:rPr>
          <w:rFonts w:ascii="Frutiger LT Pro 45 Light" w:hAnsi="Frutiger LT Pro 45 Light"/>
        </w:rPr>
        <w:t xml:space="preserve"> Sea area of Germany and Denmark. The consequences of an INES 6 or INES 7 scale accident at Hinkley Point C have not been researched by the project’s proposer or by the British authorities responsible. The risk of such an accident occurring is not zero, not even according to the builders’ specifications. The relevant factor is how much nuclear inventory can be kept inside the station’s containment structures. It is irrelevant what builders and authorities think could be released from the facility. The Institute for Safety and Risk Studies at the BOKU University of Vienna uses the example of existing reactors to prove the extent to which Germany could be contaminated by air</w:t>
      </w:r>
      <w:r w:rsidR="000171C5" w:rsidRPr="00E81584">
        <w:rPr>
          <w:rFonts w:ascii="Frutiger LT Pro 45 Light" w:hAnsi="Frutiger LT Pro 45 Light"/>
        </w:rPr>
        <w:t>.</w:t>
      </w:r>
      <w:r w:rsidR="00933B76" w:rsidRPr="00E81584">
        <w:rPr>
          <w:rFonts w:ascii="Frutiger LT Pro 45 Light" w:hAnsi="Frutiger LT Pro 45 Light"/>
        </w:rPr>
        <w:t xml:space="preserve"> </w:t>
      </w:r>
      <w:r w:rsidR="00933B76" w:rsidRPr="00E81584">
        <w:rPr>
          <w:rStyle w:val="Funotenzeichen"/>
          <w:rFonts w:ascii="Frutiger LT Pro 45 Light" w:hAnsi="Frutiger LT Pro 45 Light"/>
        </w:rPr>
        <w:footnoteReference w:id="5"/>
      </w:r>
      <w:r w:rsidR="000171C5" w:rsidRPr="00E81584">
        <w:rPr>
          <w:rFonts w:ascii="Frutiger LT Pro 45 Light" w:hAnsi="Frutiger LT Pro 45 Light"/>
        </w:rPr>
        <w:t xml:space="preserve"> </w:t>
      </w:r>
    </w:p>
    <w:p w14:paraId="5AD59300" w14:textId="77777777" w:rsidR="0029291A" w:rsidRPr="00E81584" w:rsidRDefault="0029291A" w:rsidP="0029291A">
      <w:pPr>
        <w:spacing w:before="100" w:beforeAutospacing="1" w:after="100" w:afterAutospacing="1"/>
        <w:ind w:left="340"/>
        <w:rPr>
          <w:rFonts w:ascii="Frutiger LT Pro 45 Light" w:hAnsi="Frutiger LT Pro 45 Light"/>
          <w:i/>
        </w:rPr>
      </w:pPr>
      <w:r w:rsidRPr="00E81584">
        <w:rPr>
          <w:rFonts w:ascii="Frutiger LT Pro 45 Light" w:hAnsi="Frutiger LT Pro 45 Light"/>
          <w:i/>
        </w:rPr>
        <w:t>“The relevant British authorities do not regard the already launched public participation procedure as a formal notification in the sense of the Espoo Convention. However, they have given assurance that information will be made available which would have been made available in the context of a transboundary environmental impact assessment. They have also announced that they will examine the position statements submitted in the context of this public participation procedure and take them into account in further approval and supervisory procedures as far as new transboundary impacts have been identified.”</w:t>
      </w:r>
    </w:p>
    <w:p w14:paraId="4E75415D" w14:textId="77777777" w:rsidR="005B782A" w:rsidRPr="00E81584" w:rsidRDefault="005B782A" w:rsidP="005B782A">
      <w:pPr>
        <w:spacing w:before="100" w:beforeAutospacing="1" w:after="100" w:afterAutospacing="1"/>
        <w:ind w:left="170"/>
        <w:rPr>
          <w:rFonts w:ascii="Frutiger LT Pro 45 Light" w:hAnsi="Frutiger LT Pro 45 Light"/>
        </w:rPr>
      </w:pPr>
      <w:r w:rsidRPr="00E81584">
        <w:rPr>
          <w:rFonts w:ascii="Frutiger LT Pro 45 Light" w:hAnsi="Frutiger LT Pro 45 Light"/>
        </w:rPr>
        <w:t xml:space="preserve">This means that in the new environmental impact assessment (EIA) presented here, the rights of the public as prescribed by environmental law are being denied and counteracted. Even though the committees responsible for the Espoo Convention and the Aarhus Convention have already decided that the first EIA needed to have been carried out because of the environmental consequences of </w:t>
      </w:r>
      <w:r w:rsidR="00A93349" w:rsidRPr="00E81584">
        <w:rPr>
          <w:rFonts w:ascii="Frutiger LT Pro 45 Light" w:hAnsi="Frutiger LT Pro 45 Light"/>
        </w:rPr>
        <w:t xml:space="preserve">the </w:t>
      </w:r>
      <w:r w:rsidRPr="00E81584">
        <w:rPr>
          <w:rFonts w:ascii="Frutiger LT Pro 45 Light" w:hAnsi="Frutiger LT Pro 45 Light"/>
        </w:rPr>
        <w:t>HPC</w:t>
      </w:r>
      <w:r w:rsidR="00A93349" w:rsidRPr="00E81584">
        <w:rPr>
          <w:rFonts w:ascii="Frutiger LT Pro 45 Light" w:hAnsi="Frutiger LT Pro 45 Light"/>
        </w:rPr>
        <w:t xml:space="preserve"> project</w:t>
      </w:r>
      <w:r w:rsidRPr="00E81584">
        <w:rPr>
          <w:rFonts w:ascii="Frutiger LT Pro 45 Light" w:hAnsi="Frutiger LT Pro 45 Light"/>
        </w:rPr>
        <w:t xml:space="preserve">, and indeed these committees asked the UK to suspend construction, the UK is ignoring these decisions. This means that approval was granted unlawfully, </w:t>
      </w:r>
      <w:r w:rsidR="00D70F62" w:rsidRPr="00E81584">
        <w:rPr>
          <w:rFonts w:ascii="Frutiger LT Pro 45 Light" w:hAnsi="Frutiger LT Pro 45 Light"/>
        </w:rPr>
        <w:t>making</w:t>
      </w:r>
      <w:r w:rsidRPr="00E81584">
        <w:rPr>
          <w:rFonts w:ascii="Frutiger LT Pro 45 Light" w:hAnsi="Frutiger LT Pro 45 Light"/>
        </w:rPr>
        <w:t xml:space="preserve"> the Hinkley Point C nuclear power station an illegal construction. </w:t>
      </w:r>
    </w:p>
    <w:p w14:paraId="035968E0" w14:textId="77777777" w:rsidR="003A4D6B" w:rsidRPr="00E81584" w:rsidRDefault="00861B78" w:rsidP="00D03BC5">
      <w:pPr>
        <w:spacing w:before="100" w:beforeAutospacing="1" w:after="100" w:afterAutospacing="1"/>
        <w:ind w:left="170"/>
        <w:rPr>
          <w:rFonts w:ascii="Frutiger LT Pro 45 Light" w:hAnsi="Frutiger LT Pro 45 Light"/>
        </w:rPr>
      </w:pPr>
      <w:r w:rsidRPr="00E81584">
        <w:rPr>
          <w:rFonts w:ascii="Frutiger LT Pro 45 Light" w:hAnsi="Frutiger LT Pro 45 Light"/>
        </w:rPr>
        <w:lastRenderedPageBreak/>
        <w:t xml:space="preserve">In addition, the current EIA still denies the German public its right to the third pillar of the Aarhus Convention – the right of access to justice – and thereby once again violates binding conventions in the UK and Germany. Furthermore, since Brexit has not yet been completed, the current EIA violates the </w:t>
      </w:r>
      <w:proofErr w:type="spellStart"/>
      <w:r w:rsidRPr="00E81584">
        <w:rPr>
          <w:rFonts w:ascii="Frutiger LT Pro 45 Light" w:hAnsi="Frutiger LT Pro 45 Light"/>
        </w:rPr>
        <w:t>Altrip</w:t>
      </w:r>
      <w:proofErr w:type="spellEnd"/>
      <w:r w:rsidRPr="00E81584">
        <w:rPr>
          <w:rFonts w:ascii="Frutiger LT Pro 45 Light" w:hAnsi="Frutiger LT Pro 45 Light"/>
        </w:rPr>
        <w:t xml:space="preserve"> judgment made by the European Court of Justice in </w:t>
      </w:r>
      <w:r w:rsidR="00101A1C" w:rsidRPr="00E81584">
        <w:rPr>
          <w:rFonts w:ascii="Frutiger LT Pro 45 Light" w:hAnsi="Frutiger LT Pro 45 Light"/>
        </w:rPr>
        <w:t xml:space="preserve">2013. </w:t>
      </w:r>
      <w:r w:rsidR="00F436C2" w:rsidRPr="00E81584">
        <w:rPr>
          <w:rStyle w:val="Funotenzeichen"/>
          <w:rFonts w:ascii="Frutiger LT Pro 45 Light" w:hAnsi="Frutiger LT Pro 45 Light"/>
        </w:rPr>
        <w:footnoteReference w:id="6"/>
      </w:r>
      <w:r w:rsidR="003A4D6B" w:rsidRPr="00E81584">
        <w:rPr>
          <w:rFonts w:ascii="Frutiger LT Pro 45 Light" w:hAnsi="Frutiger LT Pro 45 Light"/>
        </w:rPr>
        <w:t xml:space="preserve"> </w:t>
      </w:r>
      <w:r w:rsidR="00546716" w:rsidRPr="00E81584">
        <w:rPr>
          <w:rFonts w:ascii="Frutiger LT Pro 45 Light" w:hAnsi="Frutiger LT Pro 45 Light"/>
        </w:rPr>
        <w:t xml:space="preserve">The </w:t>
      </w:r>
      <w:r w:rsidR="00A93349" w:rsidRPr="00E81584">
        <w:rPr>
          <w:rFonts w:ascii="Frutiger LT Pro 45 Light" w:hAnsi="Frutiger LT Pro 45 Light"/>
        </w:rPr>
        <w:t xml:space="preserve">project </w:t>
      </w:r>
      <w:r w:rsidR="00546716" w:rsidRPr="00E81584">
        <w:rPr>
          <w:rFonts w:ascii="Frutiger LT Pro 45 Light" w:hAnsi="Frutiger LT Pro 45 Light"/>
        </w:rPr>
        <w:t>owner’s legal certainty of construction approval must be investigated.</w:t>
      </w:r>
    </w:p>
    <w:p w14:paraId="181915EB" w14:textId="38B6AD48" w:rsidR="003A4502" w:rsidRPr="00E81584" w:rsidRDefault="00546716" w:rsidP="003A4502">
      <w:pPr>
        <w:spacing w:before="100" w:beforeAutospacing="1" w:after="100" w:afterAutospacing="1"/>
        <w:ind w:left="170"/>
        <w:rPr>
          <w:rFonts w:ascii="Frutiger LT Pro 45 Light" w:hAnsi="Frutiger LT Pro 45 Light"/>
          <w:b/>
        </w:rPr>
      </w:pPr>
      <w:r w:rsidRPr="00E81584">
        <w:rPr>
          <w:rFonts w:ascii="Frutiger LT Pro 45 Light" w:hAnsi="Frutiger LT Pro 45 Light"/>
        </w:rPr>
        <w:t xml:space="preserve">Moreover, the documents presented so far do not state that a public discussion will take place in Germany. This is mandatory. The Aarhus Committee already took this decision in the case of Temelin </w:t>
      </w:r>
      <w:r w:rsidR="00101A1C" w:rsidRPr="00E81584">
        <w:rPr>
          <w:rFonts w:ascii="Frutiger LT Pro 45 Light" w:hAnsi="Frutiger LT Pro 45 Light"/>
        </w:rPr>
        <w:t>(ACCC/C/2012/71).</w:t>
      </w:r>
      <w:r w:rsidR="00F436C2" w:rsidRPr="00E81584">
        <w:rPr>
          <w:rFonts w:ascii="Frutiger LT Pro 45 Light" w:hAnsi="Frutiger LT Pro 45 Light"/>
        </w:rPr>
        <w:t xml:space="preserve"> </w:t>
      </w:r>
      <w:r w:rsidR="00F436C2" w:rsidRPr="00E81584">
        <w:rPr>
          <w:rStyle w:val="Funotenzeichen"/>
          <w:rFonts w:ascii="Frutiger LT Pro 45 Light" w:hAnsi="Frutiger LT Pro 45 Light"/>
        </w:rPr>
        <w:footnoteReference w:id="7"/>
      </w:r>
      <w:r w:rsidR="00DD3A02">
        <w:rPr>
          <w:rFonts w:ascii="Frutiger LT Pro 45 Light" w:hAnsi="Frutiger LT Pro 45 Light"/>
        </w:rPr>
        <w:t xml:space="preserve"> This is mandatory to avoid any discrimination of the German public, since several hearings took place during the first EIA procedure in the UK. </w:t>
      </w:r>
      <w:r w:rsidR="00DD3A02">
        <w:rPr>
          <w:rStyle w:val="Funotenzeichen"/>
          <w:rFonts w:ascii="Frutiger LT Pro 45 Light" w:hAnsi="Frutiger LT Pro 45 Light"/>
        </w:rPr>
        <w:footnoteReference w:id="8"/>
      </w:r>
      <w:r w:rsidR="00101A1C" w:rsidRPr="00E81584">
        <w:rPr>
          <w:rFonts w:ascii="Frutiger LT Pro 45 Light" w:hAnsi="Frutiger LT Pro 45 Light"/>
        </w:rPr>
        <w:br/>
      </w:r>
      <w:r w:rsidR="00101A1C" w:rsidRPr="00E81584">
        <w:rPr>
          <w:rFonts w:ascii="Frutiger LT Pro 45 Light" w:hAnsi="Frutiger LT Pro 45 Light"/>
        </w:rPr>
        <w:br/>
      </w:r>
      <w:r w:rsidR="007D2575" w:rsidRPr="00E81584">
        <w:rPr>
          <w:rFonts w:ascii="Frutiger LT Pro 45 Light" w:hAnsi="Frutiger LT Pro 45 Light"/>
        </w:rPr>
        <w:t xml:space="preserve">Furthermore, all of the EIA documents are in English. According to </w:t>
      </w:r>
      <w:r w:rsidR="00A93349" w:rsidRPr="00E81584">
        <w:rPr>
          <w:rFonts w:ascii="Frutiger LT Pro 45 Light" w:hAnsi="Frutiger LT Pro 45 Light"/>
        </w:rPr>
        <w:t>Article 3.9 of the Aarhus Convention</w:t>
      </w:r>
      <w:r w:rsidR="00A93349" w:rsidRPr="00E81584">
        <w:rPr>
          <w:rStyle w:val="Funotenzeichen"/>
          <w:rFonts w:ascii="Frutiger LT Pro 45 Light" w:hAnsi="Frutiger LT Pro 45 Light"/>
        </w:rPr>
        <w:footnoteReference w:id="9"/>
      </w:r>
      <w:r w:rsidR="00A93349" w:rsidRPr="00E81584">
        <w:rPr>
          <w:rFonts w:ascii="Frutiger LT Pro 45 Light" w:hAnsi="Frutiger LT Pro 45 Light"/>
        </w:rPr>
        <w:t xml:space="preserve">, </w:t>
      </w:r>
      <w:r w:rsidR="007D2575" w:rsidRPr="00E81584">
        <w:rPr>
          <w:rFonts w:ascii="Frutiger LT Pro 45 Light" w:hAnsi="Frutiger LT Pro 45 Light"/>
        </w:rPr>
        <w:t xml:space="preserve">these documents must also be submitted in German so that every person in the German public can read them without discrimination and without </w:t>
      </w:r>
      <w:r w:rsidR="00A93349" w:rsidRPr="00E81584">
        <w:rPr>
          <w:rFonts w:ascii="Frutiger LT Pro 45 Light" w:hAnsi="Frutiger LT Pro 45 Light"/>
        </w:rPr>
        <w:t xml:space="preserve">encountering </w:t>
      </w:r>
      <w:r w:rsidR="007D2575" w:rsidRPr="00E81584">
        <w:rPr>
          <w:rFonts w:ascii="Frutiger LT Pro 45 Light" w:hAnsi="Frutiger LT Pro 45 Light"/>
        </w:rPr>
        <w:t>a language barrier.</w:t>
      </w:r>
      <w:r w:rsidR="007D2575" w:rsidRPr="00E81584">
        <w:rPr>
          <w:rFonts w:ascii="Frutiger LT Pro 45 Light" w:hAnsi="Frutiger LT Pro 45 Light"/>
          <w:vertAlign w:val="superscript"/>
        </w:rPr>
        <w:t xml:space="preserve"> </w:t>
      </w:r>
      <w:r w:rsidR="00F436C2" w:rsidRPr="00E81584">
        <w:rPr>
          <w:rStyle w:val="Funotenzeichen"/>
          <w:rFonts w:ascii="Frutiger LT Pro 45 Light" w:hAnsi="Frutiger LT Pro 45 Light"/>
        </w:rPr>
        <w:footnoteReference w:id="10"/>
      </w:r>
      <w:r w:rsidR="000171C5" w:rsidRPr="00E81584">
        <w:rPr>
          <w:rFonts w:ascii="Frutiger LT Pro 45 Light" w:hAnsi="Frutiger LT Pro 45 Light"/>
        </w:rPr>
        <w:br/>
      </w:r>
      <w:r w:rsidR="000171C5" w:rsidRPr="00E81584">
        <w:rPr>
          <w:rFonts w:ascii="Frutiger LT Pro 45 Light" w:hAnsi="Frutiger LT Pro 45 Light"/>
        </w:rPr>
        <w:br/>
      </w:r>
      <w:r w:rsidR="00870DC1">
        <w:rPr>
          <w:rFonts w:ascii="Frutiger LT Pro 45 Light" w:hAnsi="Frutiger LT Pro 45 Light"/>
          <w:b/>
          <w:sz w:val="28"/>
          <w:szCs w:val="28"/>
        </w:rPr>
        <w:t>We</w:t>
      </w:r>
      <w:r w:rsidR="006D6F2D" w:rsidRPr="00E81584">
        <w:rPr>
          <w:rFonts w:ascii="Frutiger LT Pro 45 Light" w:hAnsi="Frutiger LT Pro 45 Light"/>
          <w:b/>
          <w:sz w:val="28"/>
          <w:szCs w:val="28"/>
        </w:rPr>
        <w:t xml:space="preserve"> </w:t>
      </w:r>
      <w:r w:rsidR="00870DC1">
        <w:rPr>
          <w:rFonts w:ascii="Frutiger LT Pro 45 Light" w:hAnsi="Frutiger LT Pro 45 Light"/>
          <w:b/>
          <w:sz w:val="28"/>
          <w:szCs w:val="28"/>
        </w:rPr>
        <w:t>therefore demand</w:t>
      </w:r>
      <w:r w:rsidR="007D2575" w:rsidRPr="00E81584">
        <w:rPr>
          <w:rFonts w:ascii="Frutiger LT Pro 45 Light" w:hAnsi="Frutiger LT Pro 45 Light"/>
          <w:b/>
          <w:sz w:val="28"/>
          <w:szCs w:val="28"/>
        </w:rPr>
        <w:t xml:space="preserve"> that</w:t>
      </w:r>
      <w:r w:rsidR="00101A1C" w:rsidRPr="00E81584">
        <w:rPr>
          <w:rFonts w:ascii="Frutiger LT Pro 45 Light" w:hAnsi="Frutiger LT Pro 45 Light"/>
          <w:b/>
        </w:rPr>
        <w:t xml:space="preserve"> </w:t>
      </w:r>
    </w:p>
    <w:p w14:paraId="156AA939" w14:textId="77777777" w:rsidR="003A4502" w:rsidRPr="00E81584" w:rsidRDefault="003A4502" w:rsidP="003A4502">
      <w:pPr>
        <w:pStyle w:val="Listenabsatz"/>
        <w:numPr>
          <w:ilvl w:val="0"/>
          <w:numId w:val="33"/>
        </w:numPr>
        <w:spacing w:before="100" w:beforeAutospacing="1" w:after="100" w:afterAutospacing="1"/>
        <w:rPr>
          <w:rFonts w:ascii="Frutiger LT Pro 45 Light" w:hAnsi="Frutiger LT Pro 45 Light"/>
          <w:b/>
        </w:rPr>
      </w:pPr>
      <w:proofErr w:type="gramStart"/>
      <w:r w:rsidRPr="00E81584">
        <w:rPr>
          <w:rFonts w:ascii="Frutiger LT Pro 45 Light" w:hAnsi="Frutiger LT Pro 45 Light"/>
          <w:b/>
        </w:rPr>
        <w:t>a</w:t>
      </w:r>
      <w:proofErr w:type="gramEnd"/>
      <w:r w:rsidRPr="00E81584">
        <w:rPr>
          <w:rFonts w:ascii="Frutiger LT Pro 45 Light" w:hAnsi="Frutiger LT Pro 45 Light"/>
          <w:b/>
        </w:rPr>
        <w:t xml:space="preserve"> public hearing is held in Germany in the context of the current non-legally binding EIA to allow the public to personally clarify all open questions about the illegality of this EIA.</w:t>
      </w:r>
    </w:p>
    <w:p w14:paraId="37EAA2CF" w14:textId="77777777" w:rsidR="003A4502" w:rsidRPr="00E81584" w:rsidRDefault="003A4502" w:rsidP="003A4502">
      <w:pPr>
        <w:pStyle w:val="Listenabsatz"/>
        <w:numPr>
          <w:ilvl w:val="0"/>
          <w:numId w:val="33"/>
        </w:numPr>
        <w:spacing w:before="100" w:beforeAutospacing="1" w:after="100" w:afterAutospacing="1"/>
        <w:rPr>
          <w:rFonts w:ascii="Frutiger LT Pro 45 Light" w:hAnsi="Frutiger LT Pro 45 Light"/>
          <w:b/>
        </w:rPr>
      </w:pPr>
      <w:proofErr w:type="gramStart"/>
      <w:r w:rsidRPr="00E81584">
        <w:rPr>
          <w:rFonts w:ascii="Frutiger LT Pro 45 Light" w:hAnsi="Frutiger LT Pro 45 Light"/>
          <w:b/>
        </w:rPr>
        <w:t>the</w:t>
      </w:r>
      <w:proofErr w:type="gramEnd"/>
      <w:r w:rsidRPr="00E81584">
        <w:rPr>
          <w:rFonts w:ascii="Frutiger LT Pro 45 Light" w:hAnsi="Frutiger LT Pro 45 Light"/>
          <w:b/>
        </w:rPr>
        <w:t xml:space="preserve"> documents for the current non-legally binding EIA are published in German in compliance with environmental conventions, allowing the public in Germany to read them without encountering a language barrier.</w:t>
      </w:r>
    </w:p>
    <w:p w14:paraId="3F74B465" w14:textId="77777777" w:rsidR="003A4502" w:rsidRPr="00E81584" w:rsidRDefault="003A4502" w:rsidP="003A4502">
      <w:pPr>
        <w:pStyle w:val="Listenabsatz"/>
        <w:numPr>
          <w:ilvl w:val="0"/>
          <w:numId w:val="33"/>
        </w:numPr>
        <w:spacing w:before="100" w:beforeAutospacing="1" w:after="100" w:afterAutospacing="1"/>
        <w:rPr>
          <w:rFonts w:ascii="Frutiger LT Pro 45 Light" w:hAnsi="Frutiger LT Pro 45 Light"/>
          <w:b/>
        </w:rPr>
      </w:pPr>
      <w:r w:rsidRPr="00E81584">
        <w:rPr>
          <w:rFonts w:ascii="Frutiger LT Pro 45 Light" w:hAnsi="Frutiger LT Pro 45 Light"/>
          <w:b/>
        </w:rPr>
        <w:t>due to violations of the law in the first EIA and now in the second EIA, construction of the Hinkley Point C nuclear power station is immediately suspended, its building approval is revoked, and a correct EIA in compliance with the legally binding requirements of the Espoo Convention, the Aarhus Convention and the European Court of Justice (</w:t>
      </w:r>
      <w:proofErr w:type="spellStart"/>
      <w:r w:rsidRPr="00E81584">
        <w:rPr>
          <w:rFonts w:ascii="Frutiger LT Pro 45 Light" w:hAnsi="Frutiger LT Pro 45 Light"/>
          <w:b/>
        </w:rPr>
        <w:t>Altrip</w:t>
      </w:r>
      <w:proofErr w:type="spellEnd"/>
      <w:r w:rsidRPr="00E81584">
        <w:rPr>
          <w:rFonts w:ascii="Frutiger LT Pro 45 Light" w:hAnsi="Frutiger LT Pro 45 Light"/>
          <w:b/>
        </w:rPr>
        <w:t xml:space="preserve"> judgment) is implemented.</w:t>
      </w:r>
    </w:p>
    <w:p w14:paraId="7B394E52" w14:textId="77777777" w:rsidR="0061632A" w:rsidRPr="001417AF" w:rsidRDefault="0061632A" w:rsidP="00BD117F">
      <w:pPr>
        <w:pStyle w:val="Listenabsatz"/>
        <w:pageBreakBefore/>
        <w:numPr>
          <w:ilvl w:val="0"/>
          <w:numId w:val="32"/>
        </w:numPr>
        <w:tabs>
          <w:tab w:val="left" w:pos="396"/>
        </w:tabs>
        <w:suppressAutoHyphens/>
        <w:spacing w:after="0" w:line="240" w:lineRule="auto"/>
        <w:rPr>
          <w:rFonts w:ascii="Frutiger LT Pro 45 Light" w:hAnsi="Frutiger LT Pro 45 Light"/>
          <w:b/>
          <w:sz w:val="28"/>
          <w:szCs w:val="28"/>
        </w:rPr>
      </w:pPr>
      <w:r w:rsidRPr="001417AF">
        <w:rPr>
          <w:rFonts w:ascii="Frutiger LT Pro 45 Light" w:hAnsi="Frutiger LT Pro 45 Light"/>
          <w:b/>
          <w:sz w:val="28"/>
          <w:szCs w:val="28"/>
        </w:rPr>
        <w:lastRenderedPageBreak/>
        <w:t>Procedure under the Espoo Convention</w:t>
      </w:r>
      <w:r w:rsidRPr="001417AF">
        <w:rPr>
          <w:rStyle w:val="Funotenzeichen"/>
          <w:rFonts w:ascii="Frutiger LT Pro 45 Light" w:hAnsi="Frutiger LT Pro 45 Light"/>
          <w:b/>
          <w:sz w:val="28"/>
          <w:szCs w:val="28"/>
        </w:rPr>
        <w:footnoteReference w:id="11"/>
      </w:r>
      <w:r w:rsidRPr="001417AF">
        <w:rPr>
          <w:rFonts w:ascii="Frutiger LT Pro 45 Light" w:hAnsi="Frutiger LT Pro 45 Light"/>
          <w:b/>
          <w:sz w:val="28"/>
          <w:szCs w:val="28"/>
        </w:rPr>
        <w:t>, in conjunction with the Aarhus Convention</w:t>
      </w:r>
      <w:r w:rsidRPr="001417AF">
        <w:rPr>
          <w:rStyle w:val="Funotenzeichen"/>
          <w:rFonts w:ascii="Frutiger LT Pro 45 Light" w:hAnsi="Frutiger LT Pro 45 Light"/>
          <w:b/>
          <w:sz w:val="28"/>
          <w:szCs w:val="28"/>
        </w:rPr>
        <w:footnoteReference w:id="12"/>
      </w:r>
      <w:r w:rsidRPr="001417AF">
        <w:rPr>
          <w:rFonts w:ascii="Frutiger LT Pro 45 Light" w:hAnsi="Frutiger LT Pro 45 Light"/>
          <w:b/>
          <w:sz w:val="28"/>
          <w:szCs w:val="28"/>
        </w:rPr>
        <w:t xml:space="preserve"> and EU Directives</w:t>
      </w:r>
      <w:r w:rsidRPr="001417AF">
        <w:rPr>
          <w:rStyle w:val="Funotenzeichen"/>
          <w:rFonts w:ascii="Frutiger LT Pro 45 Light" w:hAnsi="Frutiger LT Pro 45 Light"/>
          <w:b/>
          <w:sz w:val="28"/>
          <w:szCs w:val="28"/>
        </w:rPr>
        <w:footnoteReference w:id="13"/>
      </w:r>
    </w:p>
    <w:p w14:paraId="607E9281" w14:textId="77777777" w:rsidR="0061632A" w:rsidRPr="00E81584" w:rsidRDefault="0061632A" w:rsidP="0061632A">
      <w:pPr>
        <w:tabs>
          <w:tab w:val="left" w:pos="396"/>
        </w:tabs>
        <w:suppressAutoHyphens/>
        <w:spacing w:after="0"/>
        <w:rPr>
          <w:rFonts w:ascii="Frutiger LT Pro 45 Light" w:hAnsi="Frutiger LT Pro 45 Light"/>
        </w:rPr>
      </w:pPr>
    </w:p>
    <w:p w14:paraId="72C73C4C" w14:textId="2099C638"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The documentation delivered by the United Kingdom is provided in digital form as PDF</w:t>
      </w:r>
      <w:r w:rsidR="00B33B34" w:rsidRPr="00E81584">
        <w:rPr>
          <w:rFonts w:ascii="Frutiger LT Pro 45 Light" w:hAnsi="Frutiger LT Pro 45 Light"/>
        </w:rPr>
        <w:t>s</w:t>
      </w:r>
      <w:r w:rsidRPr="00E81584">
        <w:rPr>
          <w:rFonts w:ascii="Frutiger LT Pro 45 Light" w:hAnsi="Frutiger LT Pro 45 Light"/>
        </w:rPr>
        <w:t xml:space="preserve">, but </w:t>
      </w:r>
      <w:r w:rsidR="008F1BF8" w:rsidRPr="00E81584">
        <w:rPr>
          <w:rFonts w:ascii="Frutiger LT Pro 45 Light" w:hAnsi="Frutiger LT Pro 45 Light"/>
        </w:rPr>
        <w:t xml:space="preserve">these PDFs are </w:t>
      </w:r>
      <w:r w:rsidRPr="00E81584">
        <w:rPr>
          <w:rFonts w:ascii="Frutiger LT Pro 45 Light" w:hAnsi="Frutiger LT Pro 45 Light"/>
        </w:rPr>
        <w:t xml:space="preserve">locked </w:t>
      </w:r>
      <w:r w:rsidR="008F1BF8" w:rsidRPr="00E81584">
        <w:rPr>
          <w:rFonts w:ascii="Frutiger LT Pro 45 Light" w:hAnsi="Frutiger LT Pro 45 Light"/>
        </w:rPr>
        <w:t>and</w:t>
      </w:r>
      <w:r w:rsidRPr="00E81584">
        <w:rPr>
          <w:rFonts w:ascii="Frutiger LT Pro 45 Light" w:hAnsi="Frutiger LT Pro 45 Light"/>
        </w:rPr>
        <w:t xml:space="preserve"> </w:t>
      </w:r>
      <w:r w:rsidR="008F1BF8" w:rsidRPr="00E81584">
        <w:rPr>
          <w:rFonts w:ascii="Frutiger LT Pro 45 Light" w:hAnsi="Frutiger LT Pro 45 Light"/>
        </w:rPr>
        <w:t>the</w:t>
      </w:r>
      <w:r w:rsidRPr="00E81584">
        <w:rPr>
          <w:rFonts w:ascii="Frutiger LT Pro 45 Light" w:hAnsi="Frutiger LT Pro 45 Light"/>
        </w:rPr>
        <w:t xml:space="preserve"> copy-paste</w:t>
      </w:r>
      <w:r w:rsidR="008F1BF8" w:rsidRPr="00E81584">
        <w:rPr>
          <w:rFonts w:ascii="Frutiger LT Pro 45 Light" w:hAnsi="Frutiger LT Pro 45 Light"/>
        </w:rPr>
        <w:t xml:space="preserve"> function disabled</w:t>
      </w:r>
      <w:r w:rsidRPr="00E81584">
        <w:rPr>
          <w:rFonts w:ascii="Frutiger LT Pro 45 Light" w:hAnsi="Frutiger LT Pro 45 Light"/>
        </w:rPr>
        <w:t>. This hinders easy use for the public to prepare submissions. In order to facilitate participation in deci</w:t>
      </w:r>
      <w:r w:rsidR="001C4011" w:rsidRPr="00E81584">
        <w:rPr>
          <w:rFonts w:ascii="Frutiger LT Pro 45 Light" w:hAnsi="Frutiger LT Pro 45 Light"/>
        </w:rPr>
        <w:t>sion-making (Aarhus Convention A</w:t>
      </w:r>
      <w:r w:rsidRPr="00E81584">
        <w:rPr>
          <w:rFonts w:ascii="Frutiger LT Pro 45 Light" w:hAnsi="Frutiger LT Pro 45 Light"/>
        </w:rPr>
        <w:t xml:space="preserve">rt. 3(2)), it would be good to allow copy-paste as well as highlighting and commenting in </w:t>
      </w:r>
      <w:r w:rsidR="008F1BF8" w:rsidRPr="00E81584">
        <w:rPr>
          <w:rFonts w:ascii="Frutiger LT Pro 45 Light" w:hAnsi="Frutiger LT Pro 45 Light"/>
        </w:rPr>
        <w:t xml:space="preserve">the documentation </w:t>
      </w:r>
      <w:r w:rsidRPr="00E81584">
        <w:rPr>
          <w:rFonts w:ascii="Frutiger LT Pro 45 Light" w:hAnsi="Frutiger LT Pro 45 Light"/>
        </w:rPr>
        <w:t>provided.</w:t>
      </w:r>
    </w:p>
    <w:p w14:paraId="60611CDA" w14:textId="77777777" w:rsidR="0061632A" w:rsidRPr="00E81584" w:rsidRDefault="0061632A" w:rsidP="0061632A">
      <w:pPr>
        <w:tabs>
          <w:tab w:val="left" w:pos="396"/>
        </w:tabs>
        <w:suppressAutoHyphens/>
        <w:spacing w:after="0"/>
        <w:ind w:left="992"/>
        <w:rPr>
          <w:rFonts w:ascii="Frutiger LT Pro 45 Light" w:hAnsi="Frutiger LT Pro 45 Light"/>
        </w:rPr>
      </w:pPr>
    </w:p>
    <w:p w14:paraId="089CD11B" w14:textId="5A90B430"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It is understood that this public participation procedure is carried out in </w:t>
      </w:r>
      <w:r w:rsidR="008F1BF8" w:rsidRPr="00E81584">
        <w:rPr>
          <w:rFonts w:ascii="Frutiger LT Pro 45 Light" w:hAnsi="Frutiger LT Pro 45 Light"/>
        </w:rPr>
        <w:t xml:space="preserve">response </w:t>
      </w:r>
      <w:r w:rsidRPr="00E81584">
        <w:rPr>
          <w:rFonts w:ascii="Frutiger LT Pro 45 Light" w:hAnsi="Frutiger LT Pro 45 Light"/>
        </w:rPr>
        <w:t>to the findings of the Espoo Convention Implementation Committee (EIA/IC/CI/5 United Kingdom)</w:t>
      </w:r>
      <w:r w:rsidRPr="00E81584">
        <w:rPr>
          <w:rStyle w:val="Funotenzeichen"/>
          <w:rFonts w:ascii="Frutiger LT Pro 45 Light" w:hAnsi="Frutiger LT Pro 45 Light"/>
        </w:rPr>
        <w:footnoteReference w:id="14"/>
      </w:r>
      <w:r w:rsidRPr="00E81584">
        <w:rPr>
          <w:rFonts w:ascii="Frutiger LT Pro 45 Light" w:hAnsi="Frutiger LT Pro 45 Light"/>
        </w:rPr>
        <w:t xml:space="preserve"> and the Aarhus Convention Compliance Committee (ACCC/C/2013/91)</w:t>
      </w:r>
      <w:r w:rsidRPr="00E81584">
        <w:rPr>
          <w:rStyle w:val="Funotenzeichen"/>
          <w:rFonts w:ascii="Frutiger LT Pro 45 Light" w:hAnsi="Frutiger LT Pro 45 Light"/>
        </w:rPr>
        <w:footnoteReference w:id="15"/>
      </w:r>
      <w:r w:rsidRPr="00E81584">
        <w:rPr>
          <w:rFonts w:ascii="Frutiger LT Pro 45 Light" w:hAnsi="Frutiger LT Pro 45 Light"/>
        </w:rPr>
        <w:t xml:space="preserve">, and therefore is taking place late in the decision process. However, on the </w:t>
      </w:r>
      <w:r w:rsidR="001C4011" w:rsidRPr="00E81584">
        <w:rPr>
          <w:rFonts w:ascii="Frutiger LT Pro 45 Light" w:hAnsi="Frutiger LT Pro 45 Light"/>
        </w:rPr>
        <w:t>basis of the Aarhus Convention A</w:t>
      </w:r>
      <w:r w:rsidRPr="00E81584">
        <w:rPr>
          <w:rFonts w:ascii="Frutiger LT Pro 45 Light" w:hAnsi="Frutiger LT Pro 45 Light"/>
        </w:rPr>
        <w:t>rt. 6(4) and 6(8) in conjunc</w:t>
      </w:r>
      <w:r w:rsidR="001C4011" w:rsidRPr="00E81584">
        <w:rPr>
          <w:rFonts w:ascii="Frutiger LT Pro 45 Light" w:hAnsi="Frutiger LT Pro 45 Light"/>
        </w:rPr>
        <w:t>tion with the Espoo Convention Art. 6(1) and EIA Directive A</w:t>
      </w:r>
      <w:r w:rsidRPr="00E81584">
        <w:rPr>
          <w:rFonts w:ascii="Frutiger LT Pro 45 Light" w:hAnsi="Frutiger LT Pro 45 Light"/>
        </w:rPr>
        <w:t>rt. 8, it has to be pointed out that:</w:t>
      </w:r>
    </w:p>
    <w:p w14:paraId="030EC098" w14:textId="0C38FD88" w:rsidR="0061632A" w:rsidRPr="00E81584" w:rsidRDefault="0061632A" w:rsidP="0061632A">
      <w:pPr>
        <w:numPr>
          <w:ilvl w:val="2"/>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The input from the public in this procedure has to be taken into full account in the decision </w:t>
      </w:r>
      <w:r w:rsidR="008F1BF8" w:rsidRPr="00E81584">
        <w:rPr>
          <w:rFonts w:ascii="Frutiger LT Pro 45 Light" w:hAnsi="Frutiger LT Pro 45 Light"/>
        </w:rPr>
        <w:t xml:space="preserve">whether or not </w:t>
      </w:r>
      <w:r w:rsidRPr="00E81584">
        <w:rPr>
          <w:rFonts w:ascii="Frutiger LT Pro 45 Light" w:hAnsi="Frutiger LT Pro 45 Light"/>
        </w:rPr>
        <w:t xml:space="preserve">to go ahead with the project. Earlier decisions about the project as well as earlier permits and licenses given </w:t>
      </w:r>
      <w:r w:rsidR="0089404F" w:rsidRPr="00E81584">
        <w:rPr>
          <w:rFonts w:ascii="Frutiger LT Pro 45 Light" w:hAnsi="Frutiger LT Pro 45 Light"/>
        </w:rPr>
        <w:t xml:space="preserve">cannot be seen as a point of no </w:t>
      </w:r>
      <w:r w:rsidRPr="00E81584">
        <w:rPr>
          <w:rFonts w:ascii="Frutiger LT Pro 45 Light" w:hAnsi="Frutiger LT Pro 45 Light"/>
        </w:rPr>
        <w:t>return.</w:t>
      </w:r>
    </w:p>
    <w:p w14:paraId="67FF3B24" w14:textId="2B308505" w:rsidR="0061632A" w:rsidRPr="00E81584" w:rsidRDefault="0061632A" w:rsidP="0061632A">
      <w:pPr>
        <w:numPr>
          <w:ilvl w:val="2"/>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All decisions following the decision to allow the project to go ahead have to be informed</w:t>
      </w:r>
      <w:r w:rsidR="0089404F" w:rsidRPr="00E81584">
        <w:rPr>
          <w:rFonts w:ascii="Frutiger LT Pro 45 Light" w:hAnsi="Frutiger LT Pro 45 Light" w:cs="Arial"/>
        </w:rPr>
        <w:t>—</w:t>
      </w:r>
      <w:r w:rsidRPr="00E81584">
        <w:rPr>
          <w:rFonts w:ascii="Frutiger LT Pro 45 Light" w:hAnsi="Frutiger LT Pro 45 Light"/>
        </w:rPr>
        <w:t>also in retrospective</w:t>
      </w:r>
      <w:r w:rsidR="0089404F" w:rsidRPr="00E81584">
        <w:rPr>
          <w:rFonts w:ascii="Frutiger LT Pro 45 Light" w:hAnsi="Frutiger LT Pro 45 Light"/>
        </w:rPr>
        <w:t>—</w:t>
      </w:r>
      <w:r w:rsidRPr="00E81584">
        <w:rPr>
          <w:rFonts w:ascii="Frutiger LT Pro 45 Light" w:hAnsi="Frutiger LT Pro 45 Light"/>
        </w:rPr>
        <w:t>by the input of the current public participation procedure.</w:t>
      </w:r>
    </w:p>
    <w:p w14:paraId="458CCF90" w14:textId="77777777" w:rsidR="0061632A" w:rsidRPr="00E81584" w:rsidRDefault="0061632A" w:rsidP="0061632A">
      <w:pPr>
        <w:tabs>
          <w:tab w:val="left" w:pos="396"/>
        </w:tabs>
        <w:suppressAutoHyphens/>
        <w:spacing w:after="0"/>
        <w:rPr>
          <w:rFonts w:ascii="Frutiger LT Pro 45 Light" w:hAnsi="Frutiger LT Pro 45 Light"/>
        </w:rPr>
      </w:pPr>
    </w:p>
    <w:p w14:paraId="46039EFB" w14:textId="7FB165E4"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Because ongoing works at Hinkley Point C can render </w:t>
      </w:r>
      <w:proofErr w:type="spellStart"/>
      <w:r w:rsidRPr="00E81584">
        <w:rPr>
          <w:rFonts w:ascii="Frutiger LT Pro 45 Light" w:hAnsi="Frutiger LT Pro 45 Light"/>
          <w:i/>
          <w:iCs/>
        </w:rPr>
        <w:t>faits</w:t>
      </w:r>
      <w:proofErr w:type="spellEnd"/>
      <w:r w:rsidRPr="00E81584">
        <w:rPr>
          <w:rFonts w:ascii="Frutiger LT Pro 45 Light" w:hAnsi="Frutiger LT Pro 45 Light"/>
          <w:i/>
          <w:iCs/>
        </w:rPr>
        <w:t xml:space="preserve"> </w:t>
      </w:r>
      <w:proofErr w:type="spellStart"/>
      <w:r w:rsidRPr="00E81584">
        <w:rPr>
          <w:rFonts w:ascii="Frutiger LT Pro 45 Light" w:hAnsi="Frutiger LT Pro 45 Light"/>
          <w:i/>
          <w:iCs/>
        </w:rPr>
        <w:t>accomplis</w:t>
      </w:r>
      <w:proofErr w:type="spellEnd"/>
      <w:r w:rsidRPr="00E81584">
        <w:rPr>
          <w:rFonts w:ascii="Frutiger LT Pro 45 Light" w:hAnsi="Frutiger LT Pro 45 Light"/>
        </w:rPr>
        <w:t xml:space="preserve"> that hinder compliance with the Espoo, Aarhus and EU articles mentioned in 1.2, we </w:t>
      </w:r>
      <w:r w:rsidR="008F1BF8" w:rsidRPr="00E81584">
        <w:rPr>
          <w:rFonts w:ascii="Frutiger LT Pro 45 Light" w:hAnsi="Frutiger LT Pro 45 Light"/>
        </w:rPr>
        <w:t xml:space="preserve">hereby </w:t>
      </w:r>
      <w:r w:rsidRPr="00E81584">
        <w:rPr>
          <w:rFonts w:ascii="Frutiger LT Pro 45 Light" w:hAnsi="Frutiger LT Pro 45 Light"/>
        </w:rPr>
        <w:t>demand immediate suspension of all works related to the project until the outcomes of this procedure have been taken into full account in all decisions relating to the project</w:t>
      </w:r>
      <w:r w:rsidR="0089404F" w:rsidRPr="00E81584">
        <w:rPr>
          <w:rFonts w:ascii="Frutiger LT Pro 45 Light" w:hAnsi="Frutiger LT Pro 45 Light"/>
        </w:rPr>
        <w:t>—</w:t>
      </w:r>
      <w:r w:rsidRPr="00E81584">
        <w:rPr>
          <w:rFonts w:ascii="Frutiger LT Pro 45 Light" w:hAnsi="Frutiger LT Pro 45 Light"/>
        </w:rPr>
        <w:t xml:space="preserve">also in retrospective. Works that have been carried out counter to decisions influenced by this procedure have to be retrospectively annulled. </w:t>
      </w:r>
      <w:r w:rsidRPr="00E81584">
        <w:rPr>
          <w:rFonts w:ascii="Frutiger LT Pro 45 Light" w:hAnsi="Frutiger LT Pro 45 Light"/>
        </w:rPr>
        <w:br/>
        <w:t xml:space="preserve">The UK has </w:t>
      </w:r>
      <w:r w:rsidR="008F1BF8" w:rsidRPr="00E81584">
        <w:rPr>
          <w:rFonts w:ascii="Frutiger LT Pro 45 Light" w:hAnsi="Frutiger LT Pro 45 Light"/>
        </w:rPr>
        <w:t xml:space="preserve">already </w:t>
      </w:r>
      <w:r w:rsidRPr="00E81584">
        <w:rPr>
          <w:rFonts w:ascii="Frutiger LT Pro 45 Light" w:hAnsi="Frutiger LT Pro 45 Light"/>
        </w:rPr>
        <w:t>been requested by the Espoo Convention Implementation Committee</w:t>
      </w:r>
      <w:r w:rsidR="005A4F3A" w:rsidRPr="00E81584">
        <w:rPr>
          <w:rFonts w:ascii="Frutiger LT Pro 45 Light" w:hAnsi="Frutiger LT Pro 45 Light"/>
        </w:rPr>
        <w:t xml:space="preserve"> in a letter sent after the Implementation Committee’s 38</w:t>
      </w:r>
      <w:r w:rsidR="005A4F3A" w:rsidRPr="00E81584">
        <w:rPr>
          <w:rFonts w:ascii="Frutiger LT Pro 45 Light" w:hAnsi="Frutiger LT Pro 45 Light"/>
          <w:vertAlign w:val="superscript"/>
        </w:rPr>
        <w:t>th</w:t>
      </w:r>
      <w:r w:rsidR="005A4F3A" w:rsidRPr="00E81584">
        <w:rPr>
          <w:rFonts w:ascii="Frutiger LT Pro 45 Light" w:hAnsi="Frutiger LT Pro 45 Light"/>
        </w:rPr>
        <w:t xml:space="preserve"> session (point </w:t>
      </w:r>
      <w:r w:rsidR="005A4F3A" w:rsidRPr="00E81584">
        <w:rPr>
          <w:rFonts w:ascii="Frutiger LT Pro 45 Light" w:hAnsi="Frutiger LT Pro 45 Light"/>
        </w:rPr>
        <w:lastRenderedPageBreak/>
        <w:t>61)</w:t>
      </w:r>
      <w:r w:rsidR="005A4F3A" w:rsidRPr="00E81584">
        <w:rPr>
          <w:rStyle w:val="Funotenzeichen"/>
          <w:rFonts w:ascii="Frutiger LT Pro 45 Light" w:hAnsi="Frutiger LT Pro 45 Light"/>
        </w:rPr>
        <w:footnoteReference w:id="16"/>
      </w:r>
      <w:r w:rsidRPr="00E81584">
        <w:rPr>
          <w:rFonts w:ascii="Frutiger LT Pro 45 Light" w:hAnsi="Frutiger LT Pro 45 Light"/>
        </w:rPr>
        <w:t xml:space="preserve"> to suspend all works pending the </w:t>
      </w:r>
      <w:r w:rsidR="008F1BF8" w:rsidRPr="00E81584">
        <w:rPr>
          <w:rFonts w:ascii="Frutiger LT Pro 45 Light" w:hAnsi="Frutiger LT Pro 45 Light"/>
        </w:rPr>
        <w:t>transboundary procedure</w:t>
      </w:r>
      <w:r w:rsidR="008F1BF8" w:rsidRPr="00E81584" w:rsidDel="008F1BF8">
        <w:rPr>
          <w:rFonts w:ascii="Frutiger LT Pro 45 Light" w:hAnsi="Frutiger LT Pro 45 Light"/>
        </w:rPr>
        <w:t xml:space="preserve"> </w:t>
      </w:r>
      <w:r w:rsidR="008F1BF8" w:rsidRPr="00E81584">
        <w:rPr>
          <w:rFonts w:ascii="Frutiger LT Pro 45 Light" w:hAnsi="Frutiger LT Pro 45 Light"/>
        </w:rPr>
        <w:t>started</w:t>
      </w:r>
      <w:r w:rsidR="008F1BF8" w:rsidRPr="00E81584" w:rsidDel="008F1BF8">
        <w:rPr>
          <w:rFonts w:ascii="Frutiger LT Pro 45 Light" w:hAnsi="Frutiger LT Pro 45 Light"/>
        </w:rPr>
        <w:t xml:space="preserve"> </w:t>
      </w:r>
      <w:r w:rsidR="008F1BF8" w:rsidRPr="00E81584">
        <w:rPr>
          <w:rFonts w:ascii="Frutiger LT Pro 45 Light" w:hAnsi="Frutiger LT Pro 45 Light"/>
        </w:rPr>
        <w:t xml:space="preserve">by </w:t>
      </w:r>
      <w:r w:rsidRPr="00E81584">
        <w:rPr>
          <w:rFonts w:ascii="Frutiger LT Pro 45 Light" w:hAnsi="Frutiger LT Pro 45 Light"/>
        </w:rPr>
        <w:t xml:space="preserve">the UK </w:t>
      </w:r>
      <w:r w:rsidR="005A4F3A" w:rsidRPr="00E81584">
        <w:rPr>
          <w:rFonts w:ascii="Frutiger LT Pro 45 Light" w:hAnsi="Frutiger LT Pro 45 Light"/>
        </w:rPr>
        <w:t>to</w:t>
      </w:r>
      <w:r w:rsidRPr="00E81584">
        <w:rPr>
          <w:rFonts w:ascii="Frutiger LT Pro 45 Light" w:hAnsi="Frutiger LT Pro 45 Light"/>
        </w:rPr>
        <w:t xml:space="preserve"> which this submission is made</w:t>
      </w:r>
      <w:r w:rsidR="005A4F3A" w:rsidRPr="00E81584">
        <w:rPr>
          <w:rFonts w:ascii="Frutiger LT Pro 45 Light" w:hAnsi="Frutiger LT Pro 45 Light"/>
        </w:rPr>
        <w:t xml:space="preserve">. </w:t>
      </w:r>
      <w:r w:rsidRPr="00E81584">
        <w:rPr>
          <w:rFonts w:ascii="Frutiger LT Pro 45 Light" w:hAnsi="Frutiger LT Pro 45 Light"/>
        </w:rPr>
        <w:t xml:space="preserve">However, works at Hinkley Point C have since continued, reducing the chance that input from this procedure will </w:t>
      </w:r>
      <w:r w:rsidR="00545FAC" w:rsidRPr="00E81584">
        <w:rPr>
          <w:rFonts w:ascii="Frutiger LT Pro 45 Light" w:hAnsi="Frutiger LT Pro 45 Light"/>
        </w:rPr>
        <w:t xml:space="preserve">indeed </w:t>
      </w:r>
      <w:r w:rsidRPr="00E81584">
        <w:rPr>
          <w:rFonts w:ascii="Frutiger LT Pro 45 Light" w:hAnsi="Frutiger LT Pro 45 Light"/>
        </w:rPr>
        <w:t>be taken into due account, also retrospectively, in all decisions related to the project. With that, the UK is in non-compliance with the Espoo and Aarhus Convention and the EIA Directive’s articles as mentioned in 1.2 above.</w:t>
      </w:r>
    </w:p>
    <w:p w14:paraId="13F6CA98" w14:textId="77777777" w:rsidR="0061632A" w:rsidRPr="00E81584" w:rsidRDefault="0061632A" w:rsidP="0061632A">
      <w:pPr>
        <w:tabs>
          <w:tab w:val="left" w:pos="396"/>
        </w:tabs>
        <w:suppressAutoHyphens/>
        <w:spacing w:after="0"/>
        <w:rPr>
          <w:rFonts w:ascii="Frutiger LT Pro 45 Light" w:hAnsi="Frutiger LT Pro 45 Light"/>
        </w:rPr>
      </w:pPr>
    </w:p>
    <w:p w14:paraId="7DC6E0AA" w14:textId="6961949C"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r w:rsidRPr="00E81584">
        <w:rPr>
          <w:rFonts w:ascii="Frutiger LT Pro 45 Light" w:hAnsi="Frutiger LT Pro 45 Light"/>
        </w:rPr>
        <w:br/>
      </w:r>
      <w:r w:rsidRPr="00E81584">
        <w:rPr>
          <w:rFonts w:ascii="Frutiger LT Pro 45 Light" w:hAnsi="Frutiger LT Pro 45 Light"/>
          <w:i/>
          <w:iCs/>
        </w:rPr>
        <w:t>EN010001-005035-4.1 - Environmental Statement Non-Technical Summary 1.pdf</w:t>
      </w:r>
      <w:r w:rsidRPr="00E81584">
        <w:rPr>
          <w:rFonts w:ascii="Frutiger LT Pro 45 Light" w:hAnsi="Frutiger LT Pro 45 Light"/>
        </w:rPr>
        <w:br/>
        <w:t>Environmental Statement Non-Technical Summary</w:t>
      </w:r>
      <w:r w:rsidRPr="00E81584">
        <w:rPr>
          <w:rFonts w:ascii="Frutiger LT Pro 45 Light" w:hAnsi="Frutiger LT Pro 45 Light"/>
        </w:rPr>
        <w:br/>
      </w:r>
      <w:r w:rsidRPr="00E81584">
        <w:rPr>
          <w:rFonts w:ascii="Frutiger LT Pro 45 Light" w:hAnsi="Frutiger LT Pro 45 Light"/>
          <w:u w:val="single"/>
        </w:rPr>
        <w:t>Ad point 4.3.10</w:t>
      </w:r>
      <w:r w:rsidRPr="00E81584">
        <w:rPr>
          <w:rFonts w:ascii="Frutiger LT Pro 45 Light" w:hAnsi="Frutiger LT Pro 45 Light"/>
        </w:rPr>
        <w:t xml:space="preserve"> – The time-frames of the project </w:t>
      </w:r>
      <w:r w:rsidR="00EF79D4" w:rsidRPr="00E81584">
        <w:rPr>
          <w:rFonts w:ascii="Frutiger LT Pro 45 Light" w:hAnsi="Frutiger LT Pro 45 Light"/>
        </w:rPr>
        <w:t>have in the mean</w:t>
      </w:r>
      <w:r w:rsidRPr="00E81584">
        <w:rPr>
          <w:rFonts w:ascii="Frutiger LT Pro 45 Light" w:hAnsi="Frutiger LT Pro 45 Light"/>
        </w:rPr>
        <w:t xml:space="preserve">time already </w:t>
      </w:r>
      <w:r w:rsidR="00545FAC" w:rsidRPr="00E81584">
        <w:rPr>
          <w:rFonts w:ascii="Frutiger LT Pro 45 Light" w:hAnsi="Frutiger LT Pro 45 Light"/>
        </w:rPr>
        <w:t xml:space="preserve">been </w:t>
      </w:r>
      <w:r w:rsidRPr="00E81584">
        <w:rPr>
          <w:rFonts w:ascii="Frutiger LT Pro 45 Light" w:hAnsi="Frutiger LT Pro 45 Light"/>
        </w:rPr>
        <w:t xml:space="preserve">shifted </w:t>
      </w:r>
      <w:r w:rsidR="00545FAC" w:rsidRPr="00E81584">
        <w:rPr>
          <w:rFonts w:ascii="Frutiger LT Pro 45 Light" w:hAnsi="Frutiger LT Pro 45 Light"/>
        </w:rPr>
        <w:t xml:space="preserve">by </w:t>
      </w:r>
      <w:r w:rsidRPr="00E81584">
        <w:rPr>
          <w:rFonts w:ascii="Frutiger LT Pro 45 Light" w:hAnsi="Frutiger LT Pro 45 Light"/>
        </w:rPr>
        <w:t xml:space="preserve">several years, so that the dates mentioned in the provided documentation on the Environmental Statement have become irrelevant. Why was not updated documentation provided for this procedure? This is in breach </w:t>
      </w:r>
      <w:r w:rsidR="00545FAC" w:rsidRPr="00E81584">
        <w:rPr>
          <w:rFonts w:ascii="Frutiger LT Pro 45 Light" w:hAnsi="Frutiger LT Pro 45 Light"/>
        </w:rPr>
        <w:t xml:space="preserve">of </w:t>
      </w:r>
      <w:r w:rsidR="001C4011" w:rsidRPr="00E81584">
        <w:rPr>
          <w:rFonts w:ascii="Frutiger LT Pro 45 Light" w:hAnsi="Frutiger LT Pro 45 Light"/>
        </w:rPr>
        <w:t>A</w:t>
      </w:r>
      <w:r w:rsidRPr="00E81584">
        <w:rPr>
          <w:rFonts w:ascii="Frutiger LT Pro 45 Light" w:hAnsi="Frutiger LT Pro 45 Light"/>
        </w:rPr>
        <w:t xml:space="preserve">rt. 6(6) of the Aarhus Convention which obliges the relevant authorities to provide to the public </w:t>
      </w:r>
      <w:r w:rsidRPr="00E81584">
        <w:rPr>
          <w:rFonts w:ascii="Frutiger LT Pro 45 Light" w:hAnsi="Frutiger LT Pro 45 Light"/>
          <w:i/>
          <w:iCs/>
        </w:rPr>
        <w:t>“all information relevant to the decision-making referred to in this article that is available at the time of the public participation procedure”.</w:t>
      </w:r>
      <w:r w:rsidRPr="00E81584">
        <w:rPr>
          <w:rFonts w:ascii="Frutiger LT Pro 45 Light" w:hAnsi="Frutiger LT Pro 45 Light"/>
        </w:rPr>
        <w:t xml:space="preserve"> A fully outdated technical summary of the Environmental Statement as well as other documentation does not comprise all information relevant and available at the time of this procedure.</w:t>
      </w:r>
    </w:p>
    <w:p w14:paraId="51A5C37B" w14:textId="77777777" w:rsidR="0061632A" w:rsidRPr="00E81584" w:rsidRDefault="0061632A" w:rsidP="0061632A">
      <w:pPr>
        <w:tabs>
          <w:tab w:val="left" w:pos="396"/>
        </w:tabs>
        <w:suppressAutoHyphens/>
        <w:spacing w:after="0"/>
        <w:rPr>
          <w:rFonts w:ascii="Frutiger LT Pro 45 Light" w:hAnsi="Frutiger LT Pro 45 Light"/>
        </w:rPr>
      </w:pPr>
    </w:p>
    <w:p w14:paraId="5F492AE9" w14:textId="77777777" w:rsidR="0061632A" w:rsidRPr="00E81584" w:rsidRDefault="0061632A" w:rsidP="0061632A">
      <w:pPr>
        <w:tabs>
          <w:tab w:val="left" w:pos="396"/>
        </w:tabs>
        <w:suppressAutoHyphens/>
        <w:spacing w:after="0"/>
        <w:rPr>
          <w:rFonts w:ascii="Frutiger LT Pro 45 Light" w:hAnsi="Frutiger LT Pro 45 Light"/>
          <w:b/>
          <w:bCs/>
        </w:rPr>
      </w:pPr>
    </w:p>
    <w:p w14:paraId="150015B2" w14:textId="77777777" w:rsidR="0061632A" w:rsidRPr="00E81584" w:rsidRDefault="0061632A" w:rsidP="0061632A">
      <w:pPr>
        <w:numPr>
          <w:ilvl w:val="0"/>
          <w:numId w:val="28"/>
        </w:numPr>
        <w:tabs>
          <w:tab w:val="left" w:pos="396"/>
        </w:tabs>
        <w:suppressAutoHyphens/>
        <w:spacing w:after="0" w:line="240" w:lineRule="auto"/>
        <w:rPr>
          <w:rFonts w:ascii="Frutiger LT Pro 45 Light" w:hAnsi="Frutiger LT Pro 45 Light"/>
          <w:b/>
          <w:sz w:val="28"/>
          <w:szCs w:val="28"/>
        </w:rPr>
      </w:pPr>
      <w:r w:rsidRPr="00E81584">
        <w:rPr>
          <w:rFonts w:ascii="Frutiger LT Pro 45 Light" w:hAnsi="Frutiger LT Pro 45 Light"/>
          <w:b/>
          <w:sz w:val="28"/>
          <w:szCs w:val="28"/>
        </w:rPr>
        <w:t>Transboundary impacts</w:t>
      </w:r>
      <w:r w:rsidR="00605B77" w:rsidRPr="00E81584">
        <w:rPr>
          <w:rFonts w:ascii="Frutiger LT Pro 45 Light" w:hAnsi="Frutiger LT Pro 45 Light"/>
          <w:b/>
          <w:sz w:val="28"/>
          <w:szCs w:val="28"/>
        </w:rPr>
        <w:t xml:space="preserve"> of Hinkley Point C</w:t>
      </w:r>
    </w:p>
    <w:p w14:paraId="3F4D1A77" w14:textId="77777777" w:rsidR="00CD6758" w:rsidRPr="00E81584" w:rsidRDefault="00CD6758" w:rsidP="00CD6758">
      <w:pPr>
        <w:tabs>
          <w:tab w:val="left" w:pos="396"/>
        </w:tabs>
        <w:suppressAutoHyphens/>
        <w:spacing w:after="0" w:line="240" w:lineRule="auto"/>
        <w:ind w:left="363"/>
        <w:rPr>
          <w:rFonts w:ascii="Frutiger LT Pro 45 Light" w:hAnsi="Frutiger LT Pro 45 Light"/>
          <w:b/>
          <w:sz w:val="28"/>
          <w:szCs w:val="28"/>
        </w:rPr>
      </w:pPr>
    </w:p>
    <w:p w14:paraId="0BFD280B" w14:textId="779B628B" w:rsidR="0061632A" w:rsidRPr="00E81584" w:rsidRDefault="0061632A" w:rsidP="0061632A">
      <w:pPr>
        <w:tabs>
          <w:tab w:val="left" w:pos="396"/>
        </w:tabs>
        <w:suppressAutoHyphens/>
        <w:spacing w:after="0"/>
        <w:ind w:left="363"/>
        <w:rPr>
          <w:rFonts w:ascii="Frutiger LT Pro 45 Light" w:hAnsi="Frutiger LT Pro 45 Light"/>
        </w:rPr>
      </w:pPr>
      <w:r w:rsidRPr="00E81584">
        <w:rPr>
          <w:rFonts w:ascii="Frutiger LT Pro 45 Light" w:hAnsi="Frutiger LT Pro 45 Light"/>
        </w:rPr>
        <w:t xml:space="preserve">In </w:t>
      </w:r>
      <w:r w:rsidR="008B3DA5" w:rsidRPr="00E81584">
        <w:rPr>
          <w:rFonts w:ascii="Frutiger LT Pro 45 Light" w:hAnsi="Frutiger LT Pro 45 Light"/>
        </w:rPr>
        <w:t>the</w:t>
      </w:r>
      <w:r w:rsidRPr="00E81584">
        <w:rPr>
          <w:rFonts w:ascii="Frutiger LT Pro 45 Light" w:hAnsi="Frutiger LT Pro 45 Light"/>
        </w:rPr>
        <w:t xml:space="preserve"> documentation</w:t>
      </w:r>
      <w:r w:rsidR="008B3DA5" w:rsidRPr="00E81584">
        <w:rPr>
          <w:rFonts w:ascii="Frutiger LT Pro 45 Light" w:hAnsi="Frutiger LT Pro 45 Light"/>
        </w:rPr>
        <w:t xml:space="preserve"> it provides</w:t>
      </w:r>
      <w:r w:rsidRPr="00E81584">
        <w:rPr>
          <w:rFonts w:ascii="Frutiger LT Pro 45 Light" w:hAnsi="Frutiger LT Pro 45 Light"/>
        </w:rPr>
        <w:t>, the UK concludes that no transboundary impacts are likely or to be expected from the project. This is false.</w:t>
      </w:r>
    </w:p>
    <w:p w14:paraId="09F5D530" w14:textId="77777777" w:rsidR="0061632A" w:rsidRPr="00E81584" w:rsidRDefault="0061632A" w:rsidP="0061632A">
      <w:pPr>
        <w:tabs>
          <w:tab w:val="left" w:pos="396"/>
        </w:tabs>
        <w:suppressAutoHyphens/>
        <w:spacing w:after="0"/>
        <w:rPr>
          <w:rFonts w:ascii="Frutiger LT Pro 45 Light" w:hAnsi="Frutiger LT Pro 45 Light"/>
        </w:rPr>
      </w:pPr>
    </w:p>
    <w:p w14:paraId="370045D7" w14:textId="4B34BFB9"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In spite of using advanced third generation nuclear technology, the HPC project still inevitably causes</w:t>
      </w:r>
      <w:r w:rsidR="00C70221" w:rsidRPr="00E81584">
        <w:rPr>
          <w:rFonts w:ascii="Frutiger LT Pro 45 Light" w:hAnsi="Frutiger LT Pro 45 Light"/>
        </w:rPr>
        <w:t>,</w:t>
      </w:r>
      <w:r w:rsidRPr="00E81584">
        <w:rPr>
          <w:rFonts w:ascii="Frutiger LT Pro 45 Light" w:hAnsi="Frutiger LT Pro 45 Light"/>
        </w:rPr>
        <w:t xml:space="preserve"> among others</w:t>
      </w:r>
      <w:r w:rsidR="00C70221" w:rsidRPr="00E81584">
        <w:rPr>
          <w:rFonts w:ascii="Frutiger LT Pro 45 Light" w:hAnsi="Frutiger LT Pro 45 Light"/>
        </w:rPr>
        <w:t>,</w:t>
      </w:r>
      <w:r w:rsidRPr="00E81584">
        <w:rPr>
          <w:rFonts w:ascii="Frutiger LT Pro 45 Light" w:hAnsi="Frutiger LT Pro 45 Light"/>
        </w:rPr>
        <w:t xml:space="preserve"> the following environmental impacts:</w:t>
      </w:r>
    </w:p>
    <w:p w14:paraId="208413D0" w14:textId="77777777" w:rsidR="0061632A" w:rsidRPr="00E81584" w:rsidRDefault="0061632A" w:rsidP="0061632A">
      <w:pPr>
        <w:tabs>
          <w:tab w:val="left" w:pos="396"/>
        </w:tabs>
        <w:suppressAutoHyphens/>
        <w:spacing w:after="0"/>
        <w:rPr>
          <w:rFonts w:ascii="Frutiger LT Pro 45 Light" w:hAnsi="Frutiger LT Pro 45 Light"/>
        </w:rPr>
      </w:pPr>
    </w:p>
    <w:p w14:paraId="05F8C9B7" w14:textId="1F206DA7" w:rsidR="0061632A" w:rsidRPr="00E81584" w:rsidRDefault="0061632A" w:rsidP="0061632A">
      <w:pPr>
        <w:numPr>
          <w:ilvl w:val="0"/>
          <w:numId w:val="29"/>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Uranium mining for fuel production and </w:t>
      </w:r>
      <w:r w:rsidR="00C70221" w:rsidRPr="00E81584">
        <w:rPr>
          <w:rFonts w:ascii="Frutiger LT Pro 45 Light" w:hAnsi="Frutiger LT Pro 45 Light"/>
        </w:rPr>
        <w:t xml:space="preserve">resulting </w:t>
      </w:r>
      <w:r w:rsidRPr="00E81584">
        <w:rPr>
          <w:rFonts w:ascii="Frutiger LT Pro 45 Light" w:hAnsi="Frutiger LT Pro 45 Light"/>
        </w:rPr>
        <w:t>landscape destruction</w:t>
      </w:r>
      <w:r w:rsidR="00C70221" w:rsidRPr="00E81584">
        <w:rPr>
          <w:rFonts w:ascii="Frutiger LT Pro 45 Light" w:hAnsi="Frutiger LT Pro 45 Light"/>
        </w:rPr>
        <w:t>,</w:t>
      </w:r>
      <w:r w:rsidRPr="00E81584">
        <w:rPr>
          <w:rFonts w:ascii="Frutiger LT Pro 45 Light" w:hAnsi="Frutiger LT Pro 45 Light"/>
        </w:rPr>
        <w:t xml:space="preserve"> and other environmental impacts. These activities take place outside of the UK;</w:t>
      </w:r>
      <w:r w:rsidR="00966D02" w:rsidRPr="00E81584">
        <w:rPr>
          <w:rFonts w:ascii="Frutiger LT Pro 45 Light" w:hAnsi="Frutiger LT Pro 45 Light"/>
        </w:rPr>
        <w:br/>
      </w:r>
    </w:p>
    <w:p w14:paraId="345F18F8" w14:textId="4A2B4C3F" w:rsidR="0061632A" w:rsidRPr="00E81584" w:rsidRDefault="0061632A" w:rsidP="0061632A">
      <w:pPr>
        <w:numPr>
          <w:ilvl w:val="0"/>
          <w:numId w:val="29"/>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Production of radioactive wastes, especially high-level wastes either in the form of spent nuclear fuel or vitrified rest</w:t>
      </w:r>
      <w:r w:rsidR="004A226D" w:rsidRPr="00E81584">
        <w:rPr>
          <w:rFonts w:ascii="Frutiger LT Pro 45 Light" w:hAnsi="Frutiger LT Pro 45 Light"/>
        </w:rPr>
        <w:t xml:space="preserve"> </w:t>
      </w:r>
      <w:r w:rsidRPr="00E81584">
        <w:rPr>
          <w:rFonts w:ascii="Frutiger LT Pro 45 Light" w:hAnsi="Frutiger LT Pro 45 Light"/>
        </w:rPr>
        <w:t>waste from reprocessing, for which the UK has neither currently nor in the foreseeable future</w:t>
      </w:r>
      <w:r w:rsidR="004A226D" w:rsidRPr="00E81584">
        <w:rPr>
          <w:rFonts w:ascii="Frutiger LT Pro 45 Light" w:hAnsi="Frutiger LT Pro 45 Light"/>
        </w:rPr>
        <w:t xml:space="preserve"> (one generation)</w:t>
      </w:r>
      <w:r w:rsidRPr="00E81584">
        <w:rPr>
          <w:rFonts w:ascii="Frutiger LT Pro 45 Light" w:hAnsi="Frutiger LT Pro 45 Light"/>
        </w:rPr>
        <w:t xml:space="preserve"> a practicable</w:t>
      </w:r>
      <w:r w:rsidR="004A226D" w:rsidRPr="00E81584">
        <w:rPr>
          <w:rFonts w:ascii="Frutiger LT Pro 45 Light" w:hAnsi="Frutiger LT Pro 45 Light"/>
        </w:rPr>
        <w:t>,</w:t>
      </w:r>
      <w:r w:rsidRPr="00E81584">
        <w:rPr>
          <w:rFonts w:ascii="Frutiger LT Pro 45 Light" w:hAnsi="Frutiger LT Pro 45 Light"/>
        </w:rPr>
        <w:t xml:space="preserve"> final disposal</w:t>
      </w:r>
      <w:r w:rsidR="004A226D" w:rsidRPr="00E81584">
        <w:rPr>
          <w:rFonts w:ascii="Frutiger LT Pro 45 Light" w:hAnsi="Frutiger LT Pro 45 Light"/>
        </w:rPr>
        <w:t xml:space="preserve"> option</w:t>
      </w:r>
      <w:r w:rsidRPr="00E81584">
        <w:rPr>
          <w:rFonts w:ascii="Frutiger LT Pro 45 Light" w:hAnsi="Frutiger LT Pro 45 Light"/>
        </w:rPr>
        <w:t>;</w:t>
      </w:r>
      <w:r w:rsidR="00966D02" w:rsidRPr="00E81584">
        <w:rPr>
          <w:rFonts w:ascii="Frutiger LT Pro 45 Light" w:hAnsi="Frutiger LT Pro 45 Light"/>
        </w:rPr>
        <w:br/>
      </w:r>
    </w:p>
    <w:p w14:paraId="3F4DB15E" w14:textId="4E6E01D7" w:rsidR="0061632A" w:rsidRPr="00E81584" w:rsidRDefault="0061632A" w:rsidP="0061632A">
      <w:pPr>
        <w:numPr>
          <w:ilvl w:val="0"/>
          <w:numId w:val="29"/>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The risk of exposure of people, </w:t>
      </w:r>
      <w:r w:rsidR="00004FCB" w:rsidRPr="00E81584">
        <w:rPr>
          <w:rFonts w:ascii="Frutiger LT Pro 45 Light" w:hAnsi="Frutiger LT Pro 45 Light"/>
        </w:rPr>
        <w:t xml:space="preserve">the </w:t>
      </w:r>
      <w:r w:rsidRPr="00E81584">
        <w:rPr>
          <w:rFonts w:ascii="Frutiger LT Pro 45 Light" w:hAnsi="Frutiger LT Pro 45 Light"/>
        </w:rPr>
        <w:t xml:space="preserve">environment and economy to the hazard of a severe accident by which a substantial amount of the radioactive content </w:t>
      </w:r>
      <w:r w:rsidR="00004FCB" w:rsidRPr="00E81584">
        <w:rPr>
          <w:rFonts w:ascii="Frutiger LT Pro 45 Light" w:hAnsi="Frutiger LT Pro 45 Light"/>
        </w:rPr>
        <w:t xml:space="preserve">from </w:t>
      </w:r>
      <w:r w:rsidRPr="00E81584">
        <w:rPr>
          <w:rFonts w:ascii="Frutiger LT Pro 45 Light" w:hAnsi="Frutiger LT Pro 45 Light"/>
        </w:rPr>
        <w:t xml:space="preserve">one or both reactors </w:t>
      </w:r>
      <w:r w:rsidR="00004FCB" w:rsidRPr="00E81584">
        <w:rPr>
          <w:rFonts w:ascii="Frutiger LT Pro 45 Light" w:hAnsi="Frutiger LT Pro 45 Light"/>
        </w:rPr>
        <w:t xml:space="preserve">would </w:t>
      </w:r>
      <w:r w:rsidRPr="00E81584">
        <w:rPr>
          <w:rFonts w:ascii="Frutiger LT Pro 45 Light" w:hAnsi="Frutiger LT Pro 45 Light"/>
        </w:rPr>
        <w:t xml:space="preserve">spread </w:t>
      </w:r>
      <w:r w:rsidR="004E0C41" w:rsidRPr="00E81584">
        <w:rPr>
          <w:rFonts w:ascii="Frutiger LT Pro 45 Light" w:hAnsi="Frutiger LT Pro 45 Light"/>
        </w:rPr>
        <w:t>through</w:t>
      </w:r>
      <w:r w:rsidRPr="00E81584">
        <w:rPr>
          <w:rFonts w:ascii="Frutiger LT Pro 45 Light" w:hAnsi="Frutiger LT Pro 45 Light"/>
        </w:rPr>
        <w:t xml:space="preserve"> the environment, including across the boundaries of the UK;</w:t>
      </w:r>
      <w:r w:rsidR="00966D02" w:rsidRPr="00E81584">
        <w:rPr>
          <w:rFonts w:ascii="Frutiger LT Pro 45 Light" w:hAnsi="Frutiger LT Pro 45 Light"/>
        </w:rPr>
        <w:br/>
      </w:r>
    </w:p>
    <w:p w14:paraId="229A43BC" w14:textId="27D84DA3" w:rsidR="0061632A" w:rsidRPr="00E81584" w:rsidRDefault="0061632A" w:rsidP="0061632A">
      <w:pPr>
        <w:numPr>
          <w:ilvl w:val="0"/>
          <w:numId w:val="29"/>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Contamination of the installations of HPC </w:t>
      </w:r>
      <w:r w:rsidR="004E0C41" w:rsidRPr="00E81584">
        <w:rPr>
          <w:rFonts w:ascii="Frutiger LT Pro 45 Light" w:hAnsi="Frutiger LT Pro 45 Light"/>
        </w:rPr>
        <w:t xml:space="preserve">in the course of </w:t>
      </w:r>
      <w:r w:rsidRPr="00E81584">
        <w:rPr>
          <w:rFonts w:ascii="Frutiger LT Pro 45 Light" w:hAnsi="Frutiger LT Pro 45 Light"/>
        </w:rPr>
        <w:t>normal operation</w:t>
      </w:r>
      <w:r w:rsidR="004E0C41" w:rsidRPr="00E81584">
        <w:rPr>
          <w:rFonts w:ascii="Frutiger LT Pro 45 Light" w:hAnsi="Frutiger LT Pro 45 Light"/>
        </w:rPr>
        <w:t>,</w:t>
      </w:r>
      <w:r w:rsidRPr="00E81584">
        <w:rPr>
          <w:rFonts w:ascii="Frutiger LT Pro 45 Light" w:hAnsi="Frutiger LT Pro 45 Light"/>
        </w:rPr>
        <w:t xml:space="preserve"> producing radioactive waste and leading to the need for careful decommissioning.</w:t>
      </w:r>
    </w:p>
    <w:p w14:paraId="13253BF2" w14:textId="77777777" w:rsidR="0061632A" w:rsidRPr="00E81584" w:rsidRDefault="0061632A" w:rsidP="0061632A">
      <w:pPr>
        <w:tabs>
          <w:tab w:val="left" w:pos="396"/>
        </w:tabs>
        <w:suppressAutoHyphens/>
        <w:spacing w:after="0"/>
        <w:rPr>
          <w:rFonts w:ascii="Frutiger LT Pro 45 Light" w:hAnsi="Frutiger LT Pro 45 Light"/>
        </w:rPr>
      </w:pPr>
    </w:p>
    <w:p w14:paraId="167972AE" w14:textId="38F9043B" w:rsidR="0061632A" w:rsidRPr="00E81584" w:rsidRDefault="00CD2838" w:rsidP="00843113">
      <w:pPr>
        <w:tabs>
          <w:tab w:val="left" w:pos="396"/>
        </w:tabs>
        <w:suppressAutoHyphens/>
        <w:spacing w:after="0" w:line="240" w:lineRule="auto"/>
        <w:ind w:left="1894"/>
        <w:rPr>
          <w:rFonts w:ascii="Frutiger LT Pro 45 Light" w:hAnsi="Frutiger LT Pro 45 Light"/>
        </w:rPr>
      </w:pPr>
      <w:r w:rsidRPr="00E81584">
        <w:rPr>
          <w:rFonts w:ascii="Frutiger LT Pro 45 Light" w:hAnsi="Frutiger LT Pro 45 Light"/>
        </w:rPr>
        <w:t>These factors</w:t>
      </w:r>
      <w:r w:rsidR="008B509C" w:rsidRPr="00E81584">
        <w:rPr>
          <w:rFonts w:ascii="Frutiger LT Pro 45 Light" w:hAnsi="Frutiger LT Pro 45 Light"/>
        </w:rPr>
        <w:t xml:space="preserve"> of risk</w:t>
      </w:r>
      <w:r w:rsidRPr="00E81584">
        <w:rPr>
          <w:rFonts w:ascii="Frutiger LT Pro 45 Light" w:hAnsi="Frutiger LT Pro 45 Light"/>
        </w:rPr>
        <w:t>, ranging from</w:t>
      </w:r>
      <w:r w:rsidR="0061632A" w:rsidRPr="00E81584">
        <w:rPr>
          <w:rFonts w:ascii="Frutiger LT Pro 45 Light" w:hAnsi="Frutiger LT Pro 45 Light"/>
        </w:rPr>
        <w:t xml:space="preserve"> uranium mining and the </w:t>
      </w:r>
      <w:r w:rsidRPr="00E81584">
        <w:rPr>
          <w:rFonts w:ascii="Frutiger LT Pro 45 Light" w:hAnsi="Frutiger LT Pro 45 Light"/>
        </w:rPr>
        <w:t xml:space="preserve">general </w:t>
      </w:r>
      <w:r w:rsidR="0061632A" w:rsidRPr="00E81584">
        <w:rPr>
          <w:rFonts w:ascii="Frutiger LT Pro 45 Light" w:hAnsi="Frutiger LT Pro 45 Light"/>
        </w:rPr>
        <w:t xml:space="preserve">risk of exposure to people, </w:t>
      </w:r>
      <w:r w:rsidR="004E0C41" w:rsidRPr="00E81584">
        <w:rPr>
          <w:rFonts w:ascii="Frutiger LT Pro 45 Light" w:hAnsi="Frutiger LT Pro 45 Light"/>
        </w:rPr>
        <w:t xml:space="preserve">the </w:t>
      </w:r>
      <w:r w:rsidR="0061632A" w:rsidRPr="00E81584">
        <w:rPr>
          <w:rFonts w:ascii="Frutiger LT Pro 45 Light" w:hAnsi="Frutiger LT Pro 45 Light"/>
        </w:rPr>
        <w:t>environment and economy to the hazard of a severe accident</w:t>
      </w:r>
      <w:r w:rsidRPr="00E81584">
        <w:rPr>
          <w:rFonts w:ascii="Frutiger LT Pro 45 Light" w:hAnsi="Frutiger LT Pro 45 Light"/>
        </w:rPr>
        <w:t>,</w:t>
      </w:r>
      <w:r w:rsidR="0061632A" w:rsidRPr="00E81584">
        <w:rPr>
          <w:rFonts w:ascii="Frutiger LT Pro 45 Light" w:hAnsi="Frutiger LT Pro 45 Light"/>
        </w:rPr>
        <w:t xml:space="preserve"> by which a substantial amount of the</w:t>
      </w:r>
      <w:r w:rsidR="004A1975" w:rsidRPr="00E81584">
        <w:rPr>
          <w:rFonts w:ascii="Frutiger LT Pro 45 Light" w:hAnsi="Frutiger LT Pro 45 Light"/>
        </w:rPr>
        <w:t xml:space="preserve"> </w:t>
      </w:r>
      <w:r w:rsidR="0061632A" w:rsidRPr="00E81584">
        <w:rPr>
          <w:rFonts w:ascii="Frutiger LT Pro 45 Light" w:hAnsi="Frutiger LT Pro 45 Light"/>
        </w:rPr>
        <w:t xml:space="preserve">radioactive content </w:t>
      </w:r>
      <w:r w:rsidR="004E0C41" w:rsidRPr="00E81584">
        <w:rPr>
          <w:rFonts w:ascii="Frutiger LT Pro 45 Light" w:hAnsi="Frutiger LT Pro 45 Light"/>
        </w:rPr>
        <w:t xml:space="preserve">from </w:t>
      </w:r>
      <w:r w:rsidR="0061632A" w:rsidRPr="00E81584">
        <w:rPr>
          <w:rFonts w:ascii="Frutiger LT Pro 45 Light" w:hAnsi="Frutiger LT Pro 45 Light"/>
        </w:rPr>
        <w:t xml:space="preserve">one or both reactors </w:t>
      </w:r>
      <w:r w:rsidR="004E0C41" w:rsidRPr="00E81584">
        <w:rPr>
          <w:rFonts w:ascii="Frutiger LT Pro 45 Light" w:hAnsi="Frutiger LT Pro 45 Light"/>
        </w:rPr>
        <w:t>would</w:t>
      </w:r>
      <w:r w:rsidR="0061632A" w:rsidRPr="00E81584">
        <w:rPr>
          <w:rFonts w:ascii="Frutiger LT Pro 45 Light" w:hAnsi="Frutiger LT Pro 45 Light"/>
        </w:rPr>
        <w:t xml:space="preserve"> spread </w:t>
      </w:r>
      <w:r w:rsidR="004E0C41" w:rsidRPr="00E81584">
        <w:rPr>
          <w:rFonts w:ascii="Frutiger LT Pro 45 Light" w:hAnsi="Frutiger LT Pro 45 Light"/>
        </w:rPr>
        <w:t xml:space="preserve">through </w:t>
      </w:r>
      <w:r w:rsidR="0061632A" w:rsidRPr="00E81584">
        <w:rPr>
          <w:rFonts w:ascii="Frutiger LT Pro 45 Light" w:hAnsi="Frutiger LT Pro 45 Light"/>
        </w:rPr>
        <w:t xml:space="preserve">the environment, </w:t>
      </w:r>
      <w:r w:rsidRPr="00E81584">
        <w:rPr>
          <w:rFonts w:ascii="Frutiger LT Pro 45 Light" w:hAnsi="Frutiger LT Pro 45 Light"/>
        </w:rPr>
        <w:t xml:space="preserve">plus the </w:t>
      </w:r>
      <w:r w:rsidR="0061632A" w:rsidRPr="00E81584">
        <w:rPr>
          <w:rFonts w:ascii="Frutiger LT Pro 45 Light" w:hAnsi="Frutiger LT Pro 45 Light"/>
        </w:rPr>
        <w:t>potential</w:t>
      </w:r>
      <w:r w:rsidRPr="00E81584">
        <w:rPr>
          <w:rFonts w:ascii="Frutiger LT Pro 45 Light" w:hAnsi="Frutiger LT Pro 45 Light"/>
        </w:rPr>
        <w:t xml:space="preserve"> hazards involved in</w:t>
      </w:r>
      <w:r w:rsidR="0061632A" w:rsidRPr="00E81584">
        <w:rPr>
          <w:rFonts w:ascii="Frutiger LT Pro 45 Light" w:hAnsi="Frutiger LT Pro 45 Light"/>
        </w:rPr>
        <w:t xml:space="preserve"> manag</w:t>
      </w:r>
      <w:r w:rsidRPr="00E81584">
        <w:rPr>
          <w:rFonts w:ascii="Frutiger LT Pro 45 Light" w:hAnsi="Frutiger LT Pro 45 Light"/>
        </w:rPr>
        <w:t>ing</w:t>
      </w:r>
      <w:r w:rsidR="0061632A" w:rsidRPr="00E81584">
        <w:rPr>
          <w:rFonts w:ascii="Frutiger LT Pro 45 Light" w:hAnsi="Frutiger LT Pro 45 Light"/>
        </w:rPr>
        <w:t xml:space="preserve"> spent nuclear fuel and radioactive waste</w:t>
      </w:r>
      <w:r w:rsidRPr="00E81584">
        <w:rPr>
          <w:rFonts w:ascii="Frutiger LT Pro 45 Light" w:hAnsi="Frutiger LT Pro 45 Light"/>
        </w:rPr>
        <w:t xml:space="preserve"> after a severe</w:t>
      </w:r>
      <w:r w:rsidR="0061632A" w:rsidRPr="00E81584">
        <w:rPr>
          <w:rFonts w:ascii="Frutiger LT Pro 45 Light" w:hAnsi="Frutiger LT Pro 45 Light"/>
        </w:rPr>
        <w:t xml:space="preserve"> accident</w:t>
      </w:r>
      <w:r w:rsidR="0089404F" w:rsidRPr="00E81584">
        <w:rPr>
          <w:rFonts w:ascii="Frutiger LT Pro 45 Light" w:hAnsi="Frutiger LT Pro 45 Light"/>
        </w:rPr>
        <w:t xml:space="preserve"> </w:t>
      </w:r>
      <w:r w:rsidRPr="00E81584">
        <w:rPr>
          <w:rFonts w:ascii="Frutiger LT Pro 45 Light" w:hAnsi="Frutiger LT Pro 45 Light"/>
        </w:rPr>
        <w:t>here</w:t>
      </w:r>
      <w:r w:rsidR="0061632A" w:rsidRPr="00E81584">
        <w:rPr>
          <w:rFonts w:ascii="Frutiger LT Pro 45 Light" w:hAnsi="Frutiger LT Pro 45 Light"/>
        </w:rPr>
        <w:t xml:space="preserve">, </w:t>
      </w:r>
      <w:r w:rsidR="004E0C41" w:rsidRPr="00E81584">
        <w:rPr>
          <w:rFonts w:ascii="Frutiger LT Pro 45 Light" w:hAnsi="Frutiger LT Pro 45 Light"/>
        </w:rPr>
        <w:t xml:space="preserve">would </w:t>
      </w:r>
      <w:r w:rsidR="0061632A" w:rsidRPr="00E81584">
        <w:rPr>
          <w:rFonts w:ascii="Frutiger LT Pro 45 Light" w:hAnsi="Frutiger LT Pro 45 Light"/>
        </w:rPr>
        <w:t>create transboundary impacts that have not been taken into ac</w:t>
      </w:r>
      <w:r w:rsidR="00530487">
        <w:rPr>
          <w:rFonts w:ascii="Frutiger LT Pro 45 Light" w:hAnsi="Frutiger LT Pro 45 Light"/>
        </w:rPr>
        <w:t>count in the Environmental Impact A</w:t>
      </w:r>
      <w:r w:rsidR="0061632A" w:rsidRPr="00E81584">
        <w:rPr>
          <w:rFonts w:ascii="Frutiger LT Pro 45 Light" w:hAnsi="Frutiger LT Pro 45 Light"/>
        </w:rPr>
        <w:t>ssessment and the justification of the project.</w:t>
      </w:r>
    </w:p>
    <w:p w14:paraId="4C3146CA" w14:textId="77777777" w:rsidR="0061632A" w:rsidRPr="00E81584" w:rsidRDefault="0061632A" w:rsidP="0061632A">
      <w:pPr>
        <w:tabs>
          <w:tab w:val="left" w:pos="396"/>
        </w:tabs>
        <w:suppressAutoHyphens/>
        <w:spacing w:after="0"/>
        <w:rPr>
          <w:rFonts w:ascii="Frutiger LT Pro 45 Light" w:hAnsi="Frutiger LT Pro 45 Light"/>
        </w:rPr>
      </w:pPr>
    </w:p>
    <w:p w14:paraId="19759B76" w14:textId="3E1E2518"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i/>
        </w:rPr>
      </w:pPr>
      <w:r w:rsidRPr="00E81584">
        <w:rPr>
          <w:rFonts w:ascii="Frutiger LT Pro 45 Light" w:hAnsi="Frutiger LT Pro 45 Light"/>
        </w:rPr>
        <w:t>The reason that these transboundary environmental impacts have not been taken into account is because they have not been taken serious</w:t>
      </w:r>
      <w:r w:rsidR="00274EDA" w:rsidRPr="00E81584">
        <w:rPr>
          <w:rFonts w:ascii="Frutiger LT Pro 45 Light" w:hAnsi="Frutiger LT Pro 45 Light"/>
        </w:rPr>
        <w:t>ly</w:t>
      </w:r>
      <w:r w:rsidRPr="00E81584">
        <w:rPr>
          <w:rFonts w:ascii="Frutiger LT Pro 45 Light" w:hAnsi="Frutiger LT Pro 45 Light"/>
        </w:rPr>
        <w:t xml:space="preserve"> </w:t>
      </w:r>
      <w:r w:rsidR="00274EDA" w:rsidRPr="00E81584">
        <w:rPr>
          <w:rFonts w:ascii="Frutiger LT Pro 45 Light" w:hAnsi="Frutiger LT Pro 45 Light"/>
        </w:rPr>
        <w:t xml:space="preserve">enough </w:t>
      </w:r>
      <w:r w:rsidRPr="00E81584">
        <w:rPr>
          <w:rFonts w:ascii="Frutiger LT Pro 45 Light" w:hAnsi="Frutiger LT Pro 45 Light"/>
        </w:rPr>
        <w:t xml:space="preserve">during the transboundary screening as reflected in document </w:t>
      </w:r>
      <w:r w:rsidRPr="00E81584">
        <w:rPr>
          <w:rFonts w:ascii="Frutiger LT Pro 45 Light" w:hAnsi="Frutiger LT Pro 45 Light"/>
          <w:i/>
        </w:rPr>
        <w:t xml:space="preserve">“EN010001-004148-120522_EN010001_ </w:t>
      </w:r>
      <w:proofErr w:type="spellStart"/>
      <w:r w:rsidRPr="00E81584">
        <w:rPr>
          <w:rFonts w:ascii="Frutiger LT Pro 45 Light" w:hAnsi="Frutiger LT Pro 45 Light"/>
          <w:i/>
        </w:rPr>
        <w:t>Hinkley_Transboundary</w:t>
      </w:r>
      <w:proofErr w:type="spellEnd"/>
      <w:r w:rsidRPr="00E81584">
        <w:rPr>
          <w:rFonts w:ascii="Frutiger LT Pro 45 Light" w:hAnsi="Frutiger LT Pro 45 Light"/>
          <w:i/>
        </w:rPr>
        <w:t xml:space="preserve"> Screening.pdf”.</w:t>
      </w:r>
    </w:p>
    <w:p w14:paraId="4FD9BCCE" w14:textId="77777777" w:rsidR="0061632A" w:rsidRPr="00E81584" w:rsidRDefault="0061632A" w:rsidP="0061632A">
      <w:pPr>
        <w:tabs>
          <w:tab w:val="left" w:pos="396"/>
        </w:tabs>
        <w:suppressAutoHyphens/>
        <w:spacing w:after="0"/>
        <w:rPr>
          <w:rFonts w:ascii="Frutiger LT Pro 45 Light" w:hAnsi="Frutiger LT Pro 45 Light"/>
        </w:rPr>
      </w:pPr>
    </w:p>
    <w:p w14:paraId="6F2D1ADA" w14:textId="77777777"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r w:rsidRPr="00E81584">
        <w:rPr>
          <w:rFonts w:ascii="Frutiger LT Pro 45 Light" w:hAnsi="Frutiger LT Pro 45 Light"/>
        </w:rPr>
        <w:br/>
      </w:r>
      <w:r w:rsidRPr="00E81584">
        <w:rPr>
          <w:rFonts w:ascii="Frutiger LT Pro 45 Light" w:hAnsi="Frutiger LT Pro 45 Light"/>
          <w:i/>
        </w:rPr>
        <w:t xml:space="preserve">EN010001-004148-120522_EN010001_ </w:t>
      </w:r>
      <w:proofErr w:type="spellStart"/>
      <w:r w:rsidRPr="00E81584">
        <w:rPr>
          <w:rFonts w:ascii="Frutiger LT Pro 45 Light" w:hAnsi="Frutiger LT Pro 45 Light"/>
          <w:i/>
        </w:rPr>
        <w:t>Hinkley_Transboundary</w:t>
      </w:r>
      <w:proofErr w:type="spellEnd"/>
      <w:r w:rsidRPr="00E81584">
        <w:rPr>
          <w:rFonts w:ascii="Frutiger LT Pro 45 Light" w:hAnsi="Frutiger LT Pro 45 Light"/>
          <w:i/>
        </w:rPr>
        <w:t xml:space="preserve"> Screening.pdf</w:t>
      </w:r>
      <w:r w:rsidRPr="00E81584">
        <w:rPr>
          <w:rFonts w:ascii="Frutiger LT Pro 45 Light" w:hAnsi="Frutiger LT Pro 45 Light"/>
          <w:i/>
        </w:rPr>
        <w:br/>
      </w:r>
      <w:r w:rsidRPr="00E81584">
        <w:rPr>
          <w:rFonts w:ascii="Frutiger LT Pro 45 Light" w:hAnsi="Frutiger LT Pro 45 Light"/>
        </w:rPr>
        <w:t>The following claim in the transboundary screening is faulty: “</w:t>
      </w:r>
      <w:r w:rsidRPr="00E81584">
        <w:rPr>
          <w:rFonts w:ascii="Frutiger LT Pro 45 Light" w:hAnsi="Frutiger LT Pro 45 Light"/>
          <w:i/>
          <w:iCs/>
        </w:rPr>
        <w:t>no possibility of any adverse effects having a transboundary impact on another European Economic Area (EEA).</w:t>
      </w:r>
      <w:r w:rsidRPr="00E81584">
        <w:rPr>
          <w:rFonts w:ascii="Frutiger LT Pro 45 Light" w:hAnsi="Frutiger LT Pro 45 Light"/>
        </w:rPr>
        <w:t>” (Page 4). Transboundary impacts are to be expected in the following form:</w:t>
      </w:r>
    </w:p>
    <w:p w14:paraId="306C0C3E" w14:textId="77777777" w:rsidR="0061632A" w:rsidRPr="00E81584" w:rsidRDefault="0061632A" w:rsidP="0061632A">
      <w:pPr>
        <w:tabs>
          <w:tab w:val="left" w:pos="396"/>
        </w:tabs>
        <w:suppressAutoHyphens/>
        <w:spacing w:after="0"/>
        <w:rPr>
          <w:rFonts w:ascii="Frutiger LT Pro 45 Light" w:hAnsi="Frutiger LT Pro 45 Light"/>
        </w:rPr>
      </w:pPr>
    </w:p>
    <w:p w14:paraId="3C1E617E" w14:textId="4C9C7C3A" w:rsidR="0061632A" w:rsidRPr="00E81584" w:rsidRDefault="0061632A" w:rsidP="0061632A">
      <w:pPr>
        <w:numPr>
          <w:ilvl w:val="0"/>
          <w:numId w:val="30"/>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Impacts from fuel acquisition</w:t>
      </w:r>
      <w:r w:rsidR="0089404F" w:rsidRPr="00E81584">
        <w:rPr>
          <w:rFonts w:ascii="Frutiger LT Pro 45 Light" w:hAnsi="Frutiger LT Pro 45 Light"/>
        </w:rPr>
        <w:t>—</w:t>
      </w:r>
      <w:r w:rsidRPr="00E81584">
        <w:rPr>
          <w:rFonts w:ascii="Frutiger LT Pro 45 Light" w:hAnsi="Frutiger LT Pro 45 Light"/>
        </w:rPr>
        <w:t>uranium mining, enrichment, fuel production</w:t>
      </w:r>
      <w:r w:rsidR="00576449" w:rsidRPr="00E81584">
        <w:rPr>
          <w:rFonts w:ascii="Frutiger LT Pro 45 Light" w:hAnsi="Frutiger LT Pro 45 Light"/>
        </w:rPr>
        <w:br/>
      </w:r>
    </w:p>
    <w:p w14:paraId="748EF6BD" w14:textId="77777777" w:rsidR="0061632A" w:rsidRPr="00E81584" w:rsidRDefault="0061632A" w:rsidP="0061632A">
      <w:pPr>
        <w:numPr>
          <w:ilvl w:val="0"/>
          <w:numId w:val="30"/>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The risk of impacts from a severe accident whereby a substantial part of the radioactive content of the reactor or reactors is spread in the environment;</w:t>
      </w:r>
      <w:r w:rsidR="00576449" w:rsidRPr="00E81584">
        <w:rPr>
          <w:rFonts w:ascii="Frutiger LT Pro 45 Light" w:hAnsi="Frutiger LT Pro 45 Light"/>
        </w:rPr>
        <w:br/>
      </w:r>
    </w:p>
    <w:p w14:paraId="2B9C93F1" w14:textId="77777777" w:rsidR="0061632A" w:rsidRPr="00E81584" w:rsidRDefault="0061632A" w:rsidP="0061632A">
      <w:pPr>
        <w:numPr>
          <w:ilvl w:val="0"/>
          <w:numId w:val="30"/>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The risk of impacts from a severe accident whereby a substantial part of the radioactive content of the fuel storage is spread in the environment;</w:t>
      </w:r>
      <w:r w:rsidR="00576449" w:rsidRPr="00E81584">
        <w:rPr>
          <w:rFonts w:ascii="Frutiger LT Pro 45 Light" w:hAnsi="Frutiger LT Pro 45 Light"/>
        </w:rPr>
        <w:br/>
      </w:r>
    </w:p>
    <w:p w14:paraId="30E451F4" w14:textId="77777777" w:rsidR="0061632A" w:rsidRPr="00E81584" w:rsidRDefault="0061632A" w:rsidP="0061632A">
      <w:pPr>
        <w:numPr>
          <w:ilvl w:val="0"/>
          <w:numId w:val="30"/>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The risk of spread of radioactive substances from faulty management of radioactive waste on the middle-long, long and very long term.</w:t>
      </w:r>
    </w:p>
    <w:p w14:paraId="4228C978" w14:textId="77777777" w:rsidR="0061632A" w:rsidRPr="00E81584" w:rsidRDefault="0061632A" w:rsidP="0061632A">
      <w:pPr>
        <w:tabs>
          <w:tab w:val="left" w:pos="396"/>
        </w:tabs>
        <w:suppressAutoHyphens/>
        <w:spacing w:after="0"/>
        <w:rPr>
          <w:rFonts w:ascii="Frutiger LT Pro 45 Light" w:hAnsi="Frutiger LT Pro 45 Light"/>
        </w:rPr>
      </w:pPr>
    </w:p>
    <w:p w14:paraId="31C5D38A" w14:textId="617D5890"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Imp</w:t>
      </w:r>
      <w:r w:rsidR="0089404F" w:rsidRPr="00E81584">
        <w:rPr>
          <w:rFonts w:ascii="Frutiger LT Pro 45 Light" w:hAnsi="Frutiger LT Pro 45 Light"/>
        </w:rPr>
        <w:t>acts from fuel acquisition /</w:t>
      </w:r>
      <w:r w:rsidRPr="00E81584">
        <w:rPr>
          <w:rFonts w:ascii="Frutiger LT Pro 45 Light" w:hAnsi="Frutiger LT Pro 45 Light"/>
        </w:rPr>
        <w:t xml:space="preserve"> mining</w:t>
      </w:r>
      <w:r w:rsidRPr="00E81584">
        <w:rPr>
          <w:rFonts w:ascii="Frutiger LT Pro 45 Light" w:hAnsi="Frutiger LT Pro 45 Light"/>
        </w:rPr>
        <w:br/>
      </w:r>
      <w:r w:rsidR="00045101" w:rsidRPr="00E81584">
        <w:rPr>
          <w:rFonts w:ascii="Frutiger LT Pro 45 Light" w:hAnsi="Frutiger LT Pro 45 Light"/>
        </w:rPr>
        <w:br/>
      </w:r>
      <w:proofErr w:type="gramStart"/>
      <w:r w:rsidRPr="00E81584">
        <w:rPr>
          <w:rFonts w:ascii="Frutiger LT Pro 45 Light" w:hAnsi="Frutiger LT Pro 45 Light"/>
        </w:rPr>
        <w:t>Currently</w:t>
      </w:r>
      <w:proofErr w:type="gramEnd"/>
      <w:r w:rsidRPr="00E81584">
        <w:rPr>
          <w:rFonts w:ascii="Frutiger LT Pro 45 Light" w:hAnsi="Frutiger LT Pro 45 Light"/>
        </w:rPr>
        <w:t>, all uranium mining result</w:t>
      </w:r>
      <w:r w:rsidR="00364571" w:rsidRPr="00E81584">
        <w:rPr>
          <w:rFonts w:ascii="Frutiger LT Pro 45 Light" w:hAnsi="Frutiger LT Pro 45 Light"/>
        </w:rPr>
        <w:t>s</w:t>
      </w:r>
      <w:r w:rsidRPr="00E81584">
        <w:rPr>
          <w:rFonts w:ascii="Frutiger LT Pro 45 Light" w:hAnsi="Frutiger LT Pro 45 Light"/>
        </w:rPr>
        <w:t xml:space="preserve"> in large impacts on the environment around mining sites. Examples of publicised cases can be found in Niger</w:t>
      </w:r>
      <w:r w:rsidRPr="00E81584">
        <w:rPr>
          <w:rStyle w:val="Funotenzeichen"/>
          <w:rFonts w:ascii="Frutiger LT Pro 45 Light" w:hAnsi="Frutiger LT Pro 45 Light"/>
        </w:rPr>
        <w:footnoteReference w:id="17"/>
      </w:r>
      <w:r w:rsidRPr="00E81584">
        <w:rPr>
          <w:rFonts w:ascii="Frutiger LT Pro 45 Light" w:hAnsi="Frutiger LT Pro 45 Light"/>
        </w:rPr>
        <w:t>, Canada</w:t>
      </w:r>
      <w:r w:rsidRPr="00E81584">
        <w:rPr>
          <w:rStyle w:val="Funotenzeichen"/>
          <w:rFonts w:ascii="Frutiger LT Pro 45 Light" w:hAnsi="Frutiger LT Pro 45 Light"/>
        </w:rPr>
        <w:footnoteReference w:id="18"/>
      </w:r>
      <w:r w:rsidR="00364571" w:rsidRPr="00E81584">
        <w:rPr>
          <w:rFonts w:ascii="Frutiger LT Pro 45 Light" w:hAnsi="Frutiger LT Pro 45 Light"/>
        </w:rPr>
        <w:t xml:space="preserve"> and</w:t>
      </w:r>
      <w:r w:rsidRPr="00E81584">
        <w:rPr>
          <w:rFonts w:ascii="Frutiger LT Pro 45 Light" w:hAnsi="Frutiger LT Pro 45 Light"/>
        </w:rPr>
        <w:t xml:space="preserve"> former East Germany</w:t>
      </w:r>
      <w:r w:rsidRPr="00E81584">
        <w:rPr>
          <w:rStyle w:val="Funotenzeichen"/>
          <w:rFonts w:ascii="Frutiger LT Pro 45 Light" w:hAnsi="Frutiger LT Pro 45 Light"/>
        </w:rPr>
        <w:footnoteReference w:id="19"/>
      </w:r>
      <w:r w:rsidRPr="00E81584">
        <w:rPr>
          <w:rFonts w:ascii="Frutiger LT Pro 45 Light" w:hAnsi="Frutiger LT Pro 45 Light"/>
        </w:rPr>
        <w:t>, but environmental impacts from uranium mining can be found without exception around all uranium mines</w:t>
      </w:r>
      <w:r w:rsidRPr="00E81584">
        <w:rPr>
          <w:rStyle w:val="Funotenzeichen"/>
          <w:rFonts w:ascii="Frutiger LT Pro 45 Light" w:hAnsi="Frutiger LT Pro 45 Light"/>
        </w:rPr>
        <w:footnoteReference w:id="20"/>
      </w:r>
      <w:r w:rsidRPr="00E81584">
        <w:rPr>
          <w:rFonts w:ascii="Frutiger LT Pro 45 Light" w:hAnsi="Frutiger LT Pro 45 Light"/>
        </w:rPr>
        <w:t xml:space="preserve">. </w:t>
      </w:r>
      <w:r w:rsidRPr="00E81584">
        <w:rPr>
          <w:rFonts w:ascii="Frutiger LT Pro 45 Light" w:hAnsi="Frutiger LT Pro 45 Light"/>
        </w:rPr>
        <w:br/>
        <w:t xml:space="preserve">Because the UK </w:t>
      </w:r>
      <w:r w:rsidR="00364571" w:rsidRPr="00E81584">
        <w:rPr>
          <w:rFonts w:ascii="Frutiger LT Pro 45 Light" w:hAnsi="Frutiger LT Pro 45 Light"/>
        </w:rPr>
        <w:t xml:space="preserve">does not itself produce </w:t>
      </w:r>
      <w:r w:rsidRPr="00E81584">
        <w:rPr>
          <w:rFonts w:ascii="Frutiger LT Pro 45 Light" w:hAnsi="Frutiger LT Pro 45 Light"/>
        </w:rPr>
        <w:t>uranium for nuclear fuel, it depend</w:t>
      </w:r>
      <w:r w:rsidR="00364571" w:rsidRPr="00E81584">
        <w:rPr>
          <w:rFonts w:ascii="Frutiger LT Pro 45 Light" w:hAnsi="Frutiger LT Pro 45 Light"/>
        </w:rPr>
        <w:t>s</w:t>
      </w:r>
      <w:r w:rsidRPr="00E81584">
        <w:rPr>
          <w:rFonts w:ascii="Frutiger LT Pro 45 Light" w:hAnsi="Frutiger LT Pro 45 Light"/>
        </w:rPr>
        <w:t xml:space="preserve"> on fuel produced from uranium mined elsewhere. The </w:t>
      </w:r>
      <w:r w:rsidR="00E411EE" w:rsidRPr="00E81584">
        <w:rPr>
          <w:rFonts w:ascii="Frutiger LT Pro 45 Light" w:hAnsi="Frutiger LT Pro 45 Light"/>
        </w:rPr>
        <w:t xml:space="preserve">resulting </w:t>
      </w:r>
      <w:r w:rsidRPr="00E81584">
        <w:rPr>
          <w:rFonts w:ascii="Frutiger LT Pro 45 Light" w:hAnsi="Frutiger LT Pro 45 Light"/>
        </w:rPr>
        <w:t xml:space="preserve">environmental impacts are </w:t>
      </w:r>
      <w:r w:rsidRPr="00E81584">
        <w:rPr>
          <w:rFonts w:ascii="Frutiger LT Pro 45 Light" w:hAnsi="Frutiger LT Pro 45 Light"/>
        </w:rPr>
        <w:lastRenderedPageBreak/>
        <w:t>directly related to the operation of nuclear power stations – without demand, no mining. Currently, there is no active uranium mining in the EEA area, but there are active plans in the Czech Republic and Spain.</w:t>
      </w:r>
    </w:p>
    <w:p w14:paraId="0D5131E6" w14:textId="77777777" w:rsidR="00252192" w:rsidRPr="00E81584" w:rsidRDefault="00252192" w:rsidP="00252192">
      <w:pPr>
        <w:tabs>
          <w:tab w:val="left" w:pos="396"/>
        </w:tabs>
        <w:suppressAutoHyphens/>
        <w:spacing w:after="0" w:line="240" w:lineRule="auto"/>
        <w:ind w:left="992"/>
        <w:rPr>
          <w:rFonts w:ascii="Frutiger LT Pro 45 Light" w:hAnsi="Frutiger LT Pro 45 Light"/>
        </w:rPr>
      </w:pPr>
    </w:p>
    <w:p w14:paraId="7EF3F315" w14:textId="76609374"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Impacts from fuel acquisition </w:t>
      </w:r>
      <w:r w:rsidR="0089404F" w:rsidRPr="00E81584">
        <w:rPr>
          <w:rFonts w:ascii="Frutiger LT Pro 45 Light" w:hAnsi="Frutiger LT Pro 45 Light"/>
        </w:rPr>
        <w:t>/</w:t>
      </w:r>
      <w:r w:rsidRPr="00E81584">
        <w:rPr>
          <w:rFonts w:ascii="Frutiger LT Pro 45 Light" w:hAnsi="Frutiger LT Pro 45 Light"/>
        </w:rPr>
        <w:t xml:space="preserve"> enrichment</w:t>
      </w:r>
      <w:r w:rsidR="00095F72" w:rsidRPr="00E81584">
        <w:rPr>
          <w:rFonts w:ascii="Frutiger LT Pro 45 Light" w:hAnsi="Frutiger LT Pro 45 Light"/>
        </w:rPr>
        <w:br/>
      </w:r>
    </w:p>
    <w:p w14:paraId="6FC1651C" w14:textId="013F77D1"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t xml:space="preserve">Enrichment of fuel that is to be used in the EPR currently </w:t>
      </w:r>
      <w:r w:rsidR="001F3C52" w:rsidRPr="00E81584">
        <w:rPr>
          <w:rFonts w:ascii="Frutiger LT Pro 45 Light" w:hAnsi="Frutiger LT Pro 45 Light"/>
        </w:rPr>
        <w:t xml:space="preserve">takes </w:t>
      </w:r>
      <w:r w:rsidRPr="00E81584">
        <w:rPr>
          <w:rFonts w:ascii="Frutiger LT Pro 45 Light" w:hAnsi="Frutiger LT Pro 45 Light"/>
        </w:rPr>
        <w:t>place in the UK, the Netherlands, Germany (</w:t>
      </w:r>
      <w:proofErr w:type="spellStart"/>
      <w:r w:rsidRPr="00E81584">
        <w:rPr>
          <w:rFonts w:ascii="Frutiger LT Pro 45 Light" w:hAnsi="Frutiger LT Pro 45 Light"/>
        </w:rPr>
        <w:t>Urenco</w:t>
      </w:r>
      <w:proofErr w:type="spellEnd"/>
      <w:r w:rsidRPr="00E81584">
        <w:rPr>
          <w:rFonts w:ascii="Frutiger LT Pro 45 Light" w:hAnsi="Frutiger LT Pro 45 Light"/>
        </w:rPr>
        <w:t>), France (</w:t>
      </w:r>
      <w:proofErr w:type="spellStart"/>
      <w:r w:rsidRPr="00E81584">
        <w:rPr>
          <w:rFonts w:ascii="Frutiger LT Pro 45 Light" w:hAnsi="Frutiger LT Pro 45 Light"/>
        </w:rPr>
        <w:t>Areva</w:t>
      </w:r>
      <w:proofErr w:type="spellEnd"/>
      <w:r w:rsidRPr="00E81584">
        <w:rPr>
          <w:rFonts w:ascii="Frutiger LT Pro 45 Light" w:hAnsi="Frutiger LT Pro 45 Light"/>
        </w:rPr>
        <w:t>) and Russia (</w:t>
      </w:r>
      <w:proofErr w:type="spellStart"/>
      <w:r w:rsidRPr="00E81584">
        <w:rPr>
          <w:rFonts w:ascii="Frutiger LT Pro 45 Light" w:hAnsi="Frutiger LT Pro 45 Light"/>
        </w:rPr>
        <w:t>Rosatom</w:t>
      </w:r>
      <w:proofErr w:type="spellEnd"/>
      <w:r w:rsidRPr="00E81584">
        <w:rPr>
          <w:rFonts w:ascii="Frutiger LT Pro 45 Light" w:hAnsi="Frutiger LT Pro 45 Light"/>
        </w:rPr>
        <w:t xml:space="preserve"> / TVEL). During enrichment, large amounts of depleted uranium are produced that need to be safely stored because of their radioactivity and toxicity. Cu</w:t>
      </w:r>
      <w:r w:rsidR="00686291" w:rsidRPr="00E81584">
        <w:rPr>
          <w:rFonts w:ascii="Frutiger LT Pro 45 Light" w:hAnsi="Frutiger LT Pro 45 Light"/>
        </w:rPr>
        <w:t xml:space="preserve">rrently, this happens mainly on </w:t>
      </w:r>
      <w:r w:rsidRPr="00E81584">
        <w:rPr>
          <w:rFonts w:ascii="Frutiger LT Pro 45 Light" w:hAnsi="Frutiger LT Pro 45 Light"/>
        </w:rPr>
        <w:t xml:space="preserve">site </w:t>
      </w:r>
      <w:r w:rsidR="001F3C52" w:rsidRPr="00E81584">
        <w:rPr>
          <w:rFonts w:ascii="Frutiger LT Pro 45 Light" w:hAnsi="Frutiger LT Pro 45 Light"/>
        </w:rPr>
        <w:t xml:space="preserve">at </w:t>
      </w:r>
      <w:r w:rsidRPr="00E81584">
        <w:rPr>
          <w:rFonts w:ascii="Frutiger LT Pro 45 Light" w:hAnsi="Frutiger LT Pro 45 Light"/>
        </w:rPr>
        <w:t xml:space="preserve">the enrichment facilities and in Krasnoyarsk / </w:t>
      </w:r>
      <w:proofErr w:type="spellStart"/>
      <w:r w:rsidRPr="00E81584">
        <w:rPr>
          <w:rFonts w:ascii="Frutiger LT Pro 45 Light" w:hAnsi="Frutiger LT Pro 45 Light"/>
        </w:rPr>
        <w:t>Zhelenogorsk</w:t>
      </w:r>
      <w:proofErr w:type="spellEnd"/>
      <w:r w:rsidRPr="00E81584">
        <w:rPr>
          <w:rFonts w:ascii="Frutiger LT Pro 45 Light" w:hAnsi="Frutiger LT Pro 45 Light"/>
        </w:rPr>
        <w:t xml:space="preserve"> in Russia. The </w:t>
      </w:r>
      <w:proofErr w:type="spellStart"/>
      <w:r w:rsidRPr="00E81584">
        <w:rPr>
          <w:rFonts w:ascii="Frutiger LT Pro 45 Light" w:hAnsi="Frutiger LT Pro 45 Light"/>
        </w:rPr>
        <w:t>Urenco</w:t>
      </w:r>
      <w:proofErr w:type="spellEnd"/>
      <w:r w:rsidRPr="00E81584">
        <w:rPr>
          <w:rFonts w:ascii="Frutiger LT Pro 45 Light" w:hAnsi="Frutiger LT Pro 45 Light"/>
        </w:rPr>
        <w:t xml:space="preserve"> DU storage</w:t>
      </w:r>
      <w:r w:rsidR="001F3C52" w:rsidRPr="00E81584">
        <w:rPr>
          <w:rFonts w:ascii="Frutiger LT Pro 45 Light" w:hAnsi="Frutiger LT Pro 45 Light"/>
        </w:rPr>
        <w:t xml:space="preserve"> facilities</w:t>
      </w:r>
      <w:r w:rsidRPr="00E81584">
        <w:rPr>
          <w:rFonts w:ascii="Frutiger LT Pro 45 Light" w:hAnsi="Frutiger LT Pro 45 Light"/>
        </w:rPr>
        <w:t xml:space="preserve"> are at their limits</w:t>
      </w:r>
      <w:r w:rsidR="004D70E3" w:rsidRPr="00E81584">
        <w:rPr>
          <w:rFonts w:ascii="Frutiger LT Pro 45 Light" w:hAnsi="Frutiger LT Pro 45 Light"/>
        </w:rPr>
        <w:t>,</w:t>
      </w:r>
      <w:r w:rsidRPr="00E81584">
        <w:rPr>
          <w:rFonts w:ascii="Frutiger LT Pro 45 Light" w:hAnsi="Frutiger LT Pro 45 Light"/>
        </w:rPr>
        <w:t xml:space="preserve"> and because export to Russia has been stopped, the company is struggling to find appropriate space.</w:t>
      </w:r>
    </w:p>
    <w:p w14:paraId="6950E65E" w14:textId="4421F1C6"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t xml:space="preserve">This is a transboundary consequence </w:t>
      </w:r>
      <w:r w:rsidR="004D70E3" w:rsidRPr="00E81584">
        <w:rPr>
          <w:rFonts w:ascii="Frutiger LT Pro 45 Light" w:hAnsi="Frutiger LT Pro 45 Light"/>
        </w:rPr>
        <w:t xml:space="preserve">resulting from </w:t>
      </w:r>
      <w:r w:rsidRPr="00E81584">
        <w:rPr>
          <w:rFonts w:ascii="Frutiger LT Pro 45 Light" w:hAnsi="Frutiger LT Pro 45 Light"/>
        </w:rPr>
        <w:t>demand for nuclear fuel, inevitably related to the project.</w:t>
      </w:r>
    </w:p>
    <w:p w14:paraId="5FA2A672" w14:textId="77777777" w:rsidR="00252192" w:rsidRPr="00E81584" w:rsidRDefault="00252192" w:rsidP="0061632A">
      <w:pPr>
        <w:tabs>
          <w:tab w:val="left" w:pos="396"/>
        </w:tabs>
        <w:suppressAutoHyphens/>
        <w:spacing w:after="0"/>
        <w:ind w:left="992"/>
        <w:rPr>
          <w:rFonts w:ascii="Frutiger LT Pro 45 Light" w:hAnsi="Frutiger LT Pro 45 Light"/>
        </w:rPr>
      </w:pPr>
    </w:p>
    <w:p w14:paraId="7DD85EBE" w14:textId="56FF3948"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Impacts from fuel acquisition </w:t>
      </w:r>
      <w:r w:rsidR="0089404F" w:rsidRPr="00E81584">
        <w:rPr>
          <w:rFonts w:ascii="Frutiger LT Pro 45 Light" w:hAnsi="Frutiger LT Pro 45 Light"/>
        </w:rPr>
        <w:t>/</w:t>
      </w:r>
      <w:r w:rsidRPr="00E81584">
        <w:rPr>
          <w:rFonts w:ascii="Frutiger LT Pro 45 Light" w:hAnsi="Frutiger LT Pro 45 Light"/>
        </w:rPr>
        <w:t xml:space="preserve"> fuel rod production</w:t>
      </w:r>
      <w:r w:rsidR="00095F72" w:rsidRPr="00E81584">
        <w:rPr>
          <w:rFonts w:ascii="Frutiger LT Pro 45 Light" w:hAnsi="Frutiger LT Pro 45 Light"/>
        </w:rPr>
        <w:br/>
      </w:r>
    </w:p>
    <w:p w14:paraId="70B79E79" w14:textId="19DE8B2F"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t xml:space="preserve">Production of nuclear fuel is likely to take place in France, although also other producers may be </w:t>
      </w:r>
      <w:r w:rsidR="00C86AE4" w:rsidRPr="00E81584">
        <w:rPr>
          <w:rFonts w:ascii="Frutiger LT Pro 45 Light" w:hAnsi="Frutiger LT Pro 45 Light"/>
        </w:rPr>
        <w:t>contracted</w:t>
      </w:r>
      <w:r w:rsidRPr="00E81584">
        <w:rPr>
          <w:rFonts w:ascii="Frutiger LT Pro 45 Light" w:hAnsi="Frutiger LT Pro 45 Light"/>
        </w:rPr>
        <w:t xml:space="preserve">, including in Germany, Sweden and/or Russia. Production of fuel rods results in the production of low-level radioactive waste, which is in all cases produced outside the UK, hence </w:t>
      </w:r>
      <w:r w:rsidR="001B400B" w:rsidRPr="00E81584">
        <w:rPr>
          <w:rFonts w:ascii="Frutiger LT Pro 45 Light" w:hAnsi="Frutiger LT Pro 45 Light"/>
        </w:rPr>
        <w:t xml:space="preserve">representing </w:t>
      </w:r>
      <w:r w:rsidRPr="00E81584">
        <w:rPr>
          <w:rFonts w:ascii="Frutiger LT Pro 45 Light" w:hAnsi="Frutiger LT Pro 45 Light"/>
        </w:rPr>
        <w:t xml:space="preserve">a transboundary environmental impact directly related </w:t>
      </w:r>
      <w:r w:rsidR="001B400B" w:rsidRPr="00E81584">
        <w:rPr>
          <w:rFonts w:ascii="Frutiger LT Pro 45 Light" w:hAnsi="Frutiger LT Pro 45 Light"/>
        </w:rPr>
        <w:t xml:space="preserve">to </w:t>
      </w:r>
      <w:r w:rsidRPr="00E81584">
        <w:rPr>
          <w:rFonts w:ascii="Frutiger LT Pro 45 Light" w:hAnsi="Frutiger LT Pro 45 Light"/>
        </w:rPr>
        <w:t>the operation of Hinkley Point C.</w:t>
      </w:r>
    </w:p>
    <w:p w14:paraId="4F47871C" w14:textId="77777777" w:rsidR="00252192" w:rsidRPr="00E81584" w:rsidRDefault="00252192" w:rsidP="0061632A">
      <w:pPr>
        <w:tabs>
          <w:tab w:val="left" w:pos="396"/>
        </w:tabs>
        <w:suppressAutoHyphens/>
        <w:spacing w:after="0"/>
        <w:ind w:left="992"/>
        <w:rPr>
          <w:rFonts w:ascii="Frutiger LT Pro 45 Light" w:hAnsi="Frutiger LT Pro 45 Light"/>
        </w:rPr>
      </w:pPr>
    </w:p>
    <w:p w14:paraId="06172075" w14:textId="3831B7C6"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Impacts from fuel acquisition </w:t>
      </w:r>
      <w:r w:rsidR="0089404F" w:rsidRPr="00E81584">
        <w:rPr>
          <w:rFonts w:ascii="Frutiger LT Pro 45 Light" w:hAnsi="Frutiger LT Pro 45 Light"/>
        </w:rPr>
        <w:t>/</w:t>
      </w:r>
      <w:r w:rsidRPr="00E81584">
        <w:rPr>
          <w:rFonts w:ascii="Frutiger LT Pro 45 Light" w:hAnsi="Frutiger LT Pro 45 Light"/>
        </w:rPr>
        <w:t xml:space="preserve"> CO</w:t>
      </w:r>
      <w:r w:rsidRPr="00E81584">
        <w:rPr>
          <w:rFonts w:ascii="Frutiger LT Pro 45 Light" w:hAnsi="Frutiger LT Pro 45 Light"/>
          <w:vertAlign w:val="subscript"/>
        </w:rPr>
        <w:t xml:space="preserve">2 </w:t>
      </w:r>
      <w:r w:rsidRPr="00E81584">
        <w:rPr>
          <w:rFonts w:ascii="Frutiger LT Pro 45 Light" w:hAnsi="Frutiger LT Pro 45 Light"/>
        </w:rPr>
        <w:t>emissions</w:t>
      </w:r>
      <w:r w:rsidR="00095F72" w:rsidRPr="00E81584">
        <w:rPr>
          <w:rFonts w:ascii="Frutiger LT Pro 45 Light" w:hAnsi="Frutiger LT Pro 45 Light"/>
        </w:rPr>
        <w:br/>
      </w:r>
    </w:p>
    <w:p w14:paraId="4044CF78" w14:textId="32298CE5"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t>Mining, uranium enrichment, fuel production and transport are</w:t>
      </w:r>
      <w:r w:rsidR="00E40AD5" w:rsidRPr="00E81584">
        <w:rPr>
          <w:rFonts w:ascii="Frutiger LT Pro 45 Light" w:hAnsi="Frutiger LT Pro 45 Light"/>
        </w:rPr>
        <w:t>,</w:t>
      </w:r>
      <w:r w:rsidRPr="00E81584">
        <w:rPr>
          <w:rFonts w:ascii="Frutiger LT Pro 45 Light" w:hAnsi="Frutiger LT Pro 45 Light"/>
        </w:rPr>
        <w:t xml:space="preserve"> next to construction of nuclear power plants</w:t>
      </w:r>
      <w:r w:rsidR="00E40AD5" w:rsidRPr="00E81584">
        <w:rPr>
          <w:rFonts w:ascii="Frutiger LT Pro 45 Light" w:hAnsi="Frutiger LT Pro 45 Light"/>
        </w:rPr>
        <w:t>,</w:t>
      </w:r>
      <w:r w:rsidRPr="00E81584">
        <w:rPr>
          <w:rFonts w:ascii="Frutiger LT Pro 45 Light" w:hAnsi="Frutiger LT Pro 45 Light"/>
        </w:rPr>
        <w:t xml:space="preserve"> the largest source</w:t>
      </w:r>
      <w:r w:rsidR="00E40AD5" w:rsidRPr="00E81584">
        <w:rPr>
          <w:rFonts w:ascii="Frutiger LT Pro 45 Light" w:hAnsi="Frutiger LT Pro 45 Light"/>
        </w:rPr>
        <w:t>s</w:t>
      </w:r>
      <w:r w:rsidRPr="00E81584">
        <w:rPr>
          <w:rFonts w:ascii="Frutiger LT Pro 45 Light" w:hAnsi="Frutiger LT Pro 45 Light"/>
        </w:rPr>
        <w:t xml:space="preserve"> of CO</w:t>
      </w:r>
      <w:r w:rsidRPr="00E81584">
        <w:rPr>
          <w:rFonts w:ascii="Frutiger LT Pro 45 Light" w:hAnsi="Frutiger LT Pro 45 Light"/>
          <w:vertAlign w:val="subscript"/>
        </w:rPr>
        <w:t>2</w:t>
      </w:r>
      <w:r w:rsidRPr="00E81584">
        <w:rPr>
          <w:rFonts w:ascii="Frutiger LT Pro 45 Light" w:hAnsi="Frutiger LT Pro 45 Light"/>
        </w:rPr>
        <w:t xml:space="preserve"> and other greenhouse gas emissions related to nuclear power. The assessment of the amount of these emissions in the</w:t>
      </w:r>
      <w:r w:rsidR="00E40AD5" w:rsidRPr="00E81584">
        <w:rPr>
          <w:rFonts w:ascii="Frutiger LT Pro 45 Light" w:hAnsi="Frutiger LT Pro 45 Light"/>
        </w:rPr>
        <w:t xml:space="preserve"> Environmental Screening</w:t>
      </w:r>
      <w:r w:rsidRPr="00E81584">
        <w:rPr>
          <w:rFonts w:ascii="Frutiger LT Pro 45 Light" w:hAnsi="Frutiger LT Pro 45 Light"/>
        </w:rPr>
        <w:t xml:space="preserve"> </w:t>
      </w:r>
      <w:r w:rsidR="00E40AD5" w:rsidRPr="00E81584">
        <w:rPr>
          <w:rFonts w:ascii="Frutiger LT Pro 45 Light" w:hAnsi="Frutiger LT Pro 45 Light"/>
        </w:rPr>
        <w:t>(</w:t>
      </w:r>
      <w:r w:rsidRPr="00E81584">
        <w:rPr>
          <w:rFonts w:ascii="Frutiger LT Pro 45 Light" w:hAnsi="Frutiger LT Pro 45 Light"/>
        </w:rPr>
        <w:t>ES</w:t>
      </w:r>
      <w:r w:rsidR="00E40AD5" w:rsidRPr="00E81584">
        <w:rPr>
          <w:rFonts w:ascii="Frutiger LT Pro 45 Light" w:hAnsi="Frutiger LT Pro 45 Light"/>
        </w:rPr>
        <w:t>)</w:t>
      </w:r>
      <w:r w:rsidRPr="00E81584">
        <w:rPr>
          <w:rFonts w:ascii="Frutiger LT Pro 45 Light" w:hAnsi="Frutiger LT Pro 45 Light"/>
        </w:rPr>
        <w:t xml:space="preserve"> documentation is one-sided</w:t>
      </w:r>
      <w:r w:rsidR="00606E1D" w:rsidRPr="00E81584">
        <w:rPr>
          <w:rFonts w:ascii="Frutiger LT Pro 45 Light" w:hAnsi="Frutiger LT Pro 45 Light"/>
        </w:rPr>
        <w:t>,</w:t>
      </w:r>
      <w:r w:rsidRPr="00E81584">
        <w:rPr>
          <w:rFonts w:ascii="Frutiger LT Pro 45 Light" w:hAnsi="Frutiger LT Pro 45 Light"/>
        </w:rPr>
        <w:t xml:space="preserve"> relying on industry estimates and </w:t>
      </w:r>
      <w:r w:rsidR="00606E1D" w:rsidRPr="00E81584">
        <w:rPr>
          <w:rFonts w:ascii="Frutiger LT Pro 45 Light" w:hAnsi="Frutiger LT Pro 45 Light"/>
        </w:rPr>
        <w:t xml:space="preserve">citing amounts that are </w:t>
      </w:r>
      <w:r w:rsidRPr="00E81584">
        <w:rPr>
          <w:rFonts w:ascii="Frutiger LT Pro 45 Light" w:hAnsi="Frutiger LT Pro 45 Light"/>
        </w:rPr>
        <w:t>too low. An independent re-assessment is advised.</w:t>
      </w:r>
    </w:p>
    <w:p w14:paraId="2AD7F374" w14:textId="77777777" w:rsidR="0061632A" w:rsidRPr="00E81584" w:rsidRDefault="0061632A" w:rsidP="0061632A">
      <w:pPr>
        <w:tabs>
          <w:tab w:val="left" w:pos="396"/>
        </w:tabs>
        <w:suppressAutoHyphens/>
        <w:spacing w:after="0"/>
        <w:rPr>
          <w:rFonts w:ascii="Frutiger LT Pro 45 Light" w:hAnsi="Frutiger LT Pro 45 Light"/>
        </w:rPr>
      </w:pPr>
    </w:p>
    <w:p w14:paraId="39A38035" w14:textId="24E8DDF7"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Impacts from a severe accident </w:t>
      </w:r>
      <w:r w:rsidR="0089404F" w:rsidRPr="00E81584">
        <w:rPr>
          <w:rFonts w:ascii="Frutiger LT Pro 45 Light" w:hAnsi="Frutiger LT Pro 45 Light"/>
        </w:rPr>
        <w:t>/</w:t>
      </w:r>
      <w:r w:rsidRPr="00E81584">
        <w:rPr>
          <w:rFonts w:ascii="Frutiger LT Pro 45 Light" w:hAnsi="Frutiger LT Pro 45 Light"/>
        </w:rPr>
        <w:t xml:space="preserve"> likelihood</w:t>
      </w:r>
      <w:r w:rsidR="00095F72" w:rsidRPr="00E81584">
        <w:rPr>
          <w:rFonts w:ascii="Frutiger LT Pro 45 Light" w:hAnsi="Frutiger LT Pro 45 Light"/>
        </w:rPr>
        <w:br/>
      </w:r>
    </w:p>
    <w:p w14:paraId="507A4DA4" w14:textId="78690CBF"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t>The ES states wrongly that the chance o</w:t>
      </w:r>
      <w:r w:rsidR="009E4060" w:rsidRPr="00E81584">
        <w:rPr>
          <w:rFonts w:ascii="Frutiger LT Pro 45 Light" w:hAnsi="Frutiger LT Pro 45 Light"/>
        </w:rPr>
        <w:t>f</w:t>
      </w:r>
      <w:r w:rsidRPr="00E81584">
        <w:rPr>
          <w:rFonts w:ascii="Frutiger LT Pro 45 Light" w:hAnsi="Frutiger LT Pro 45 Light"/>
        </w:rPr>
        <w:t xml:space="preserve"> a severe accident with a substantial emission of radioactive substances does not have to be taken into account because it is not likely. The ES relies too much on PRAs/PSAs </w:t>
      </w:r>
      <w:r w:rsidR="009E4060" w:rsidRPr="00E81584">
        <w:rPr>
          <w:rFonts w:ascii="Frutiger LT Pro 45 Light" w:hAnsi="Frutiger LT Pro 45 Light"/>
        </w:rPr>
        <w:t>in</w:t>
      </w:r>
      <w:r w:rsidRPr="00E81584">
        <w:rPr>
          <w:rFonts w:ascii="Frutiger LT Pro 45 Light" w:hAnsi="Frutiger LT Pro 45 Light"/>
        </w:rPr>
        <w:t xml:space="preserve"> coming to this conclusion and does not take sufficiently into account the uncertainties that exist around PRA / PSA outcomes (there is no clear quantitative indication of these uncertainties in the documentation</w:t>
      </w:r>
      <w:r w:rsidR="009E4060" w:rsidRPr="00E81584">
        <w:rPr>
          <w:rFonts w:ascii="Frutiger LT Pro 45 Light" w:hAnsi="Frutiger LT Pro 45 Light"/>
        </w:rPr>
        <w:t xml:space="preserve">); </w:t>
      </w:r>
      <w:r w:rsidRPr="00E81584">
        <w:rPr>
          <w:rFonts w:ascii="Frutiger LT Pro 45 Light" w:hAnsi="Frutiger LT Pro 45 Light"/>
        </w:rPr>
        <w:t xml:space="preserve">nor does </w:t>
      </w:r>
      <w:r w:rsidR="009E4060" w:rsidRPr="00E81584">
        <w:rPr>
          <w:rFonts w:ascii="Frutiger LT Pro 45 Light" w:hAnsi="Frutiger LT Pro 45 Light"/>
        </w:rPr>
        <w:t xml:space="preserve">the ES </w:t>
      </w:r>
      <w:r w:rsidRPr="00E81584">
        <w:rPr>
          <w:rFonts w:ascii="Frutiger LT Pro 45 Light" w:hAnsi="Frutiger LT Pro 45 Light"/>
        </w:rPr>
        <w:t xml:space="preserve">sufficiently take into consideration that </w:t>
      </w:r>
      <w:r w:rsidR="00382507" w:rsidRPr="00E81584">
        <w:rPr>
          <w:rFonts w:ascii="Frutiger LT Pro 45 Light" w:hAnsi="Frutiger LT Pro 45 Light"/>
        </w:rPr>
        <w:t xml:space="preserve">these </w:t>
      </w:r>
      <w:r w:rsidR="00AD7940" w:rsidRPr="00E81584">
        <w:rPr>
          <w:rFonts w:ascii="Frutiger LT Pro 45 Light" w:hAnsi="Frutiger LT Pro 45 Light"/>
        </w:rPr>
        <w:t>PRAs/</w:t>
      </w:r>
      <w:r w:rsidR="00382507" w:rsidRPr="00E81584">
        <w:rPr>
          <w:rFonts w:ascii="Frutiger LT Pro 45 Light" w:hAnsi="Frutiger LT Pro 45 Light"/>
        </w:rPr>
        <w:t xml:space="preserve">PSAs do not at all include </w:t>
      </w:r>
      <w:r w:rsidRPr="00E81584">
        <w:rPr>
          <w:rFonts w:ascii="Frutiger LT Pro 45 Light" w:hAnsi="Frutiger LT Pro 45 Light"/>
        </w:rPr>
        <w:t xml:space="preserve">certain factors, e.g. certain forms of human </w:t>
      </w:r>
      <w:r w:rsidR="009E4060" w:rsidRPr="00E81584">
        <w:rPr>
          <w:rFonts w:ascii="Frutiger LT Pro 45 Light" w:hAnsi="Frutiger LT Pro 45 Light"/>
        </w:rPr>
        <w:t>error</w:t>
      </w:r>
      <w:r w:rsidRPr="00E81584">
        <w:rPr>
          <w:rFonts w:ascii="Frutiger LT Pro 45 Light" w:hAnsi="Frutiger LT Pro 45 Light"/>
        </w:rPr>
        <w:t>, certain extreme weather or maritime phenomena, malevolent attack</w:t>
      </w:r>
      <w:r w:rsidR="009E4060" w:rsidRPr="00E81584">
        <w:rPr>
          <w:rFonts w:ascii="Frutiger LT Pro 45 Light" w:hAnsi="Frutiger LT Pro 45 Light"/>
        </w:rPr>
        <w:t>s</w:t>
      </w:r>
      <w:r w:rsidRPr="00E81584">
        <w:rPr>
          <w:rFonts w:ascii="Frutiger LT Pro 45 Light" w:hAnsi="Frutiger LT Pro 45 Light"/>
        </w:rPr>
        <w:t xml:space="preserve"> (sabotage, terrorism, acts of war) or a combination of </w:t>
      </w:r>
      <w:r w:rsidR="009E4060" w:rsidRPr="00E81584">
        <w:rPr>
          <w:rFonts w:ascii="Frutiger LT Pro 45 Light" w:hAnsi="Frutiger LT Pro 45 Light"/>
        </w:rPr>
        <w:t>these</w:t>
      </w:r>
      <w:r w:rsidRPr="00E81584">
        <w:rPr>
          <w:rFonts w:ascii="Frutiger LT Pro 45 Light" w:hAnsi="Frutiger LT Pro 45 Light"/>
        </w:rPr>
        <w:t xml:space="preserve">. There is general consensus among analysts that it is not sufficient to rely on PRAs/PSAs </w:t>
      </w:r>
      <w:r w:rsidR="00AD7940" w:rsidRPr="00E81584">
        <w:rPr>
          <w:rFonts w:ascii="Frutiger LT Pro 45 Light" w:hAnsi="Frutiger LT Pro 45 Light"/>
        </w:rPr>
        <w:t xml:space="preserve">to </w:t>
      </w:r>
      <w:r w:rsidRPr="00E81584">
        <w:rPr>
          <w:rFonts w:ascii="Frutiger LT Pro 45 Light" w:hAnsi="Frutiger LT Pro 45 Light"/>
        </w:rPr>
        <w:t>assess the risk of a severe nuclear accident in a nuclear power station. Also</w:t>
      </w:r>
      <w:r w:rsidR="007E018A" w:rsidRPr="00E81584">
        <w:rPr>
          <w:rFonts w:ascii="Frutiger LT Pro 45 Light" w:hAnsi="Frutiger LT Pro 45 Light"/>
        </w:rPr>
        <w:t>,</w:t>
      </w:r>
      <w:r w:rsidRPr="00E81584">
        <w:rPr>
          <w:rFonts w:ascii="Frutiger LT Pro 45 Light" w:hAnsi="Frutiger LT Pro 45 Light"/>
        </w:rPr>
        <w:t xml:space="preserve"> deterministic approaches have to be used. Besides this, because risk not only consists of chance (likelihood) but also impact, and impacts can be extremely large, nuclear power stations are seen under the Aarhus Convention as an ultra-hazardous activity for which </w:t>
      </w:r>
      <w:r w:rsidR="00AD7940" w:rsidRPr="00E81584">
        <w:rPr>
          <w:rFonts w:ascii="Frutiger LT Pro 45 Light" w:hAnsi="Frutiger LT Pro 45 Light"/>
        </w:rPr>
        <w:t xml:space="preserve">public participation always needs to be </w:t>
      </w:r>
      <w:r w:rsidR="00AD7940" w:rsidRPr="00E81584">
        <w:rPr>
          <w:rFonts w:ascii="Frutiger LT Pro 45 Light" w:hAnsi="Frutiger LT Pro 45 Light"/>
        </w:rPr>
        <w:lastRenderedPageBreak/>
        <w:t xml:space="preserve">organised </w:t>
      </w:r>
      <w:r w:rsidRPr="00E81584">
        <w:rPr>
          <w:rFonts w:ascii="Frutiger LT Pro 45 Light" w:hAnsi="Frutiger LT Pro 45 Light"/>
        </w:rPr>
        <w:t>before decisions</w:t>
      </w:r>
      <w:r w:rsidR="002A5A12" w:rsidRPr="00E81584">
        <w:rPr>
          <w:rFonts w:ascii="Frutiger LT Pro 45 Light" w:hAnsi="Frutiger LT Pro 45 Light"/>
        </w:rPr>
        <w:t xml:space="preserve"> are taken</w:t>
      </w:r>
      <w:r w:rsidRPr="00E81584">
        <w:rPr>
          <w:rFonts w:ascii="Frutiger LT Pro 45 Light" w:hAnsi="Frutiger LT Pro 45 Light"/>
        </w:rPr>
        <w:t xml:space="preserve">, including the public </w:t>
      </w:r>
      <w:r w:rsidR="00AD7940" w:rsidRPr="00E81584">
        <w:rPr>
          <w:rFonts w:ascii="Frutiger LT Pro 45 Light" w:hAnsi="Frutiger LT Pro 45 Light"/>
        </w:rPr>
        <w:t>in other countries</w:t>
      </w:r>
      <w:r w:rsidRPr="00E81584">
        <w:rPr>
          <w:rFonts w:ascii="Frutiger LT Pro 45 Light" w:hAnsi="Frutiger LT Pro 45 Light"/>
        </w:rPr>
        <w:t xml:space="preserve"> when impacts there cannot be </w:t>
      </w:r>
      <w:r w:rsidR="00AD7940" w:rsidRPr="00E81584">
        <w:rPr>
          <w:rFonts w:ascii="Frutiger LT Pro 45 Light" w:hAnsi="Frutiger LT Pro 45 Light"/>
        </w:rPr>
        <w:t>ruled out</w:t>
      </w:r>
      <w:r w:rsidRPr="00E81584">
        <w:rPr>
          <w:rFonts w:ascii="Frutiger LT Pro 45 Light" w:hAnsi="Frutiger LT Pro 45 Light"/>
        </w:rPr>
        <w:t>.</w:t>
      </w:r>
      <w:r w:rsidRPr="00E81584">
        <w:rPr>
          <w:rStyle w:val="Funotenzeichen"/>
          <w:rFonts w:ascii="Frutiger LT Pro 45 Light" w:hAnsi="Frutiger LT Pro 45 Light"/>
        </w:rPr>
        <w:footnoteReference w:id="21"/>
      </w:r>
    </w:p>
    <w:p w14:paraId="7F0164FD" w14:textId="77777777" w:rsidR="00F0258D" w:rsidRPr="00E81584" w:rsidRDefault="00F0258D" w:rsidP="0061632A">
      <w:pPr>
        <w:tabs>
          <w:tab w:val="left" w:pos="396"/>
        </w:tabs>
        <w:suppressAutoHyphens/>
        <w:spacing w:after="0"/>
        <w:ind w:left="992"/>
        <w:rPr>
          <w:rFonts w:ascii="Frutiger LT Pro 45 Light" w:hAnsi="Frutiger LT Pro 45 Light"/>
        </w:rPr>
      </w:pPr>
    </w:p>
    <w:p w14:paraId="738C4AFF" w14:textId="14C5880C"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Impacts from a severe accident – source term</w:t>
      </w:r>
    </w:p>
    <w:p w14:paraId="68261A09" w14:textId="649089CD" w:rsidR="00095F72"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cr/>
        <w:t xml:space="preserve">In order to assess which impact citizens outside the source country </w:t>
      </w:r>
      <w:r w:rsidR="00342D4A" w:rsidRPr="00E81584">
        <w:rPr>
          <w:rFonts w:ascii="Frutiger LT Pro 45 Light" w:hAnsi="Frutiger LT Pro 45 Light"/>
        </w:rPr>
        <w:t xml:space="preserve">could </w:t>
      </w:r>
      <w:r w:rsidRPr="00E81584">
        <w:rPr>
          <w:rFonts w:ascii="Frutiger LT Pro 45 Light" w:hAnsi="Frutiger LT Pro 45 Light"/>
        </w:rPr>
        <w:t>be confronted with, it is advisable to assess the spread of an amount of radio</w:t>
      </w:r>
      <w:r w:rsidR="00971F56" w:rsidRPr="00E81584">
        <w:rPr>
          <w:rFonts w:ascii="Frutiger LT Pro 45 Light" w:hAnsi="Frutiger LT Pro 45 Light"/>
        </w:rPr>
        <w:t xml:space="preserve">active substances from a source </w:t>
      </w:r>
      <w:r w:rsidRPr="00E81584">
        <w:rPr>
          <w:rFonts w:ascii="Frutiger LT Pro 45 Light" w:hAnsi="Frutiger LT Pro 45 Light"/>
        </w:rPr>
        <w:t>term that is at l</w:t>
      </w:r>
      <w:r w:rsidR="00EF79D4" w:rsidRPr="00E81584">
        <w:rPr>
          <w:rFonts w:ascii="Frutiger LT Pro 45 Light" w:hAnsi="Frutiger LT Pro 45 Light"/>
        </w:rPr>
        <w:t>east comparable with the source</w:t>
      </w:r>
      <w:r w:rsidR="00971F56" w:rsidRPr="00E81584">
        <w:rPr>
          <w:rFonts w:ascii="Frutiger LT Pro 45 Light" w:hAnsi="Frutiger LT Pro 45 Light"/>
        </w:rPr>
        <w:t xml:space="preserve"> </w:t>
      </w:r>
      <w:r w:rsidRPr="00E81584">
        <w:rPr>
          <w:rFonts w:ascii="Frutiger LT Pro 45 Light" w:hAnsi="Frutiger LT Pro 45 Light"/>
        </w:rPr>
        <w:t>term experienced in Fukushima and to a lesser extent in Chernobyl (because of the difference in reactor design). This means a</w:t>
      </w:r>
      <w:r w:rsidR="00EF79D4" w:rsidRPr="00E81584">
        <w:rPr>
          <w:rFonts w:ascii="Frutiger LT Pro 45 Light" w:hAnsi="Frutiger LT Pro 45 Light"/>
        </w:rPr>
        <w:t xml:space="preserve"> source</w:t>
      </w:r>
      <w:r w:rsidR="00971F56" w:rsidRPr="00E81584">
        <w:rPr>
          <w:rFonts w:ascii="Frutiger LT Pro 45 Light" w:hAnsi="Frutiger LT Pro 45 Light"/>
        </w:rPr>
        <w:t xml:space="preserve"> </w:t>
      </w:r>
      <w:r w:rsidR="00EF79D4" w:rsidRPr="00E81584">
        <w:rPr>
          <w:rFonts w:ascii="Frutiger LT Pro 45 Light" w:hAnsi="Frutiger LT Pro 45 Light"/>
        </w:rPr>
        <w:t>term of several percentage points</w:t>
      </w:r>
      <w:r w:rsidRPr="00E81584">
        <w:rPr>
          <w:rFonts w:ascii="Frutiger LT Pro 45 Light" w:hAnsi="Frutiger LT Pro 45 Light"/>
        </w:rPr>
        <w:t xml:space="preserve"> to tens of </w:t>
      </w:r>
      <w:r w:rsidR="00342D4A" w:rsidRPr="00E81584">
        <w:rPr>
          <w:rFonts w:ascii="Frutiger LT Pro 45 Light" w:hAnsi="Frutiger LT Pro 45 Light"/>
        </w:rPr>
        <w:t xml:space="preserve">percentage points </w:t>
      </w:r>
      <w:r w:rsidRPr="00E81584">
        <w:rPr>
          <w:rFonts w:ascii="Frutiger LT Pro 45 Light" w:hAnsi="Frutiger LT Pro 45 Light"/>
        </w:rPr>
        <w:t xml:space="preserve">of the gaseous content </w:t>
      </w:r>
      <w:r w:rsidR="00EF79D4" w:rsidRPr="00E81584">
        <w:rPr>
          <w:rFonts w:ascii="Frutiger LT Pro 45 Light" w:hAnsi="Frutiger LT Pro 45 Light"/>
        </w:rPr>
        <w:t xml:space="preserve">in </w:t>
      </w:r>
      <w:r w:rsidRPr="00E81584">
        <w:rPr>
          <w:rFonts w:ascii="Frutiger LT Pro 45 Light" w:hAnsi="Frutiger LT Pro 45 Light"/>
        </w:rPr>
        <w:t xml:space="preserve">the reactor. This has been done in the study provided by the </w:t>
      </w:r>
      <w:r w:rsidR="00342D4A" w:rsidRPr="00E81584">
        <w:rPr>
          <w:rFonts w:ascii="Frutiger LT Pro 45 Light" w:hAnsi="Frutiger LT Pro 45 Light"/>
        </w:rPr>
        <w:t xml:space="preserve">government </w:t>
      </w:r>
      <w:r w:rsidRPr="00E81584">
        <w:rPr>
          <w:rFonts w:ascii="Frutiger LT Pro 45 Light" w:hAnsi="Frutiger LT Pro 45 Light"/>
        </w:rPr>
        <w:t>of Austria during its earlier participation in the transboundary EIA procedure. The fact that this input was not reflected in the asses</w:t>
      </w:r>
      <w:r w:rsidR="00971F56" w:rsidRPr="00E81584">
        <w:rPr>
          <w:rFonts w:ascii="Frutiger LT Pro 45 Light" w:hAnsi="Frutiger LT Pro 45 Light"/>
        </w:rPr>
        <w:t>sment of transboundary impact</w:t>
      </w:r>
      <w:r w:rsidR="00342D4A" w:rsidRPr="00E81584">
        <w:rPr>
          <w:rFonts w:ascii="Frutiger LT Pro 45 Light" w:hAnsi="Frutiger LT Pro 45 Light"/>
        </w:rPr>
        <w:t>s</w:t>
      </w:r>
      <w:r w:rsidR="00971F56" w:rsidRPr="00E81584">
        <w:rPr>
          <w:rFonts w:ascii="Frutiger LT Pro 45 Light" w:hAnsi="Frutiger LT Pro 45 Light"/>
        </w:rPr>
        <w:t xml:space="preserve">, </w:t>
      </w:r>
      <w:r w:rsidRPr="00E81584">
        <w:rPr>
          <w:rFonts w:ascii="Frutiger LT Pro 45 Light" w:hAnsi="Frutiger LT Pro 45 Light"/>
        </w:rPr>
        <w:t xml:space="preserve">or in the justification of the project, is </w:t>
      </w:r>
      <w:r w:rsidR="00114472" w:rsidRPr="00E81584">
        <w:rPr>
          <w:rFonts w:ascii="Frutiger LT Pro 45 Light" w:hAnsi="Frutiger LT Pro 45 Light"/>
        </w:rPr>
        <w:t>not acceptable</w:t>
      </w:r>
      <w:r w:rsidRPr="00E81584">
        <w:rPr>
          <w:rFonts w:ascii="Frutiger LT Pro 45 Light" w:hAnsi="Frutiger LT Pro 45 Light"/>
        </w:rPr>
        <w:t>.</w:t>
      </w:r>
      <w:r w:rsidRPr="00E81584">
        <w:rPr>
          <w:rStyle w:val="Funotenzeichen"/>
          <w:rFonts w:ascii="Frutiger LT Pro 45 Light" w:hAnsi="Frutiger LT Pro 45 Light"/>
        </w:rPr>
        <w:footnoteReference w:id="22"/>
      </w:r>
    </w:p>
    <w:p w14:paraId="18C1BFC9" w14:textId="14C5B084"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br/>
      </w:r>
      <w:proofErr w:type="spellStart"/>
      <w:r w:rsidRPr="00E81584">
        <w:rPr>
          <w:rFonts w:ascii="Frutiger LT Pro 45 Light" w:hAnsi="Frutiger LT Pro 45 Light"/>
        </w:rPr>
        <w:t>Sholly</w:t>
      </w:r>
      <w:proofErr w:type="spellEnd"/>
      <w:r w:rsidRPr="00E81584">
        <w:rPr>
          <w:rFonts w:ascii="Frutiger LT Pro 45 Light" w:hAnsi="Frutiger LT Pro 45 Light"/>
        </w:rPr>
        <w:t xml:space="preserve"> e</w:t>
      </w:r>
      <w:r w:rsidR="00971F56" w:rsidRPr="00E81584">
        <w:rPr>
          <w:rFonts w:ascii="Frutiger LT Pro 45 Light" w:hAnsi="Frutiger LT Pro 45 Light"/>
        </w:rPr>
        <w:t xml:space="preserve">t </w:t>
      </w:r>
      <w:r w:rsidRPr="00E81584">
        <w:rPr>
          <w:rFonts w:ascii="Frutiger LT Pro 45 Light" w:hAnsi="Frutiger LT Pro 45 Light"/>
        </w:rPr>
        <w:t>a</w:t>
      </w:r>
      <w:r w:rsidR="00971F56" w:rsidRPr="00E81584">
        <w:rPr>
          <w:rFonts w:ascii="Frutiger LT Pro 45 Light" w:hAnsi="Frutiger LT Pro 45 Light"/>
        </w:rPr>
        <w:t>l</w:t>
      </w:r>
      <w:r w:rsidRPr="00E81584">
        <w:rPr>
          <w:rFonts w:ascii="Frutiger LT Pro 45 Light" w:hAnsi="Frutiger LT Pro 45 Light"/>
        </w:rPr>
        <w:t>. from the Institute for Safety and Risk Studies at the BOKU University of Vienna calculated potential source terms for the EPR reactor.</w:t>
      </w:r>
      <w:r w:rsidRPr="00E81584">
        <w:rPr>
          <w:rStyle w:val="Funotenzeichen"/>
          <w:rFonts w:ascii="Frutiger LT Pro 45 Light" w:hAnsi="Frutiger LT Pro 45 Light"/>
        </w:rPr>
        <w:footnoteReference w:id="23"/>
      </w:r>
      <w:r w:rsidRPr="00E81584">
        <w:rPr>
          <w:rFonts w:ascii="Frutiger LT Pro 45 Light" w:hAnsi="Frutiger LT Pro 45 Light"/>
        </w:rPr>
        <w:t xml:space="preserve"> For a release scenario with a PRA/PSA frequency of 3.70x10</w:t>
      </w:r>
      <w:r w:rsidRPr="00E81584">
        <w:rPr>
          <w:rFonts w:ascii="Frutiger LT Pro 45 Light" w:hAnsi="Frutiger LT Pro 45 Light"/>
          <w:vertAlign w:val="superscript"/>
        </w:rPr>
        <w:t>-9</w:t>
      </w:r>
      <w:r w:rsidRPr="00E81584">
        <w:rPr>
          <w:rFonts w:ascii="Frutiger LT Pro 45 Light" w:hAnsi="Frutiger LT Pro 45 Light"/>
        </w:rPr>
        <w:t xml:space="preserve"> per reactor year, they calculated a release fraction of 17.8</w:t>
      </w:r>
      <w:r w:rsidR="00971F56" w:rsidRPr="00E81584">
        <w:rPr>
          <w:rFonts w:ascii="Frutiger LT Pro 45 Light" w:hAnsi="Frutiger LT Pro 45 Light"/>
        </w:rPr>
        <w:t xml:space="preserve"> </w:t>
      </w:r>
      <w:r w:rsidRPr="00E81584">
        <w:rPr>
          <w:rFonts w:ascii="Frutiger LT Pro 45 Light" w:hAnsi="Frutiger LT Pro 45 Light"/>
        </w:rPr>
        <w:t xml:space="preserve">% of the </w:t>
      </w:r>
      <w:proofErr w:type="spellStart"/>
      <w:r w:rsidR="00971F56" w:rsidRPr="00E81584">
        <w:rPr>
          <w:rFonts w:ascii="Frutiger LT Pro 45 Light" w:hAnsi="Frutiger LT Pro 45 Light"/>
        </w:rPr>
        <w:t>cesium</w:t>
      </w:r>
      <w:proofErr w:type="spellEnd"/>
      <w:r w:rsidR="00971F56" w:rsidRPr="00E81584">
        <w:rPr>
          <w:rFonts w:ascii="Frutiger LT Pro 45 Light" w:hAnsi="Frutiger LT Pro 45 Light"/>
        </w:rPr>
        <w:t xml:space="preserve"> group and 17.8 % of the i</w:t>
      </w:r>
      <w:r w:rsidRPr="00E81584">
        <w:rPr>
          <w:rFonts w:ascii="Frutiger LT Pro 45 Light" w:hAnsi="Frutiger LT Pro 45 Light"/>
        </w:rPr>
        <w:t>odine group.</w:t>
      </w:r>
      <w:r w:rsidR="00114472" w:rsidRPr="00E81584">
        <w:rPr>
          <w:rFonts w:ascii="Frutiger LT Pro 45 Light" w:hAnsi="Frutiger LT Pro 45 Light"/>
        </w:rPr>
        <w:t xml:space="preserve"> According to</w:t>
      </w:r>
      <w:r w:rsidRPr="00E81584">
        <w:rPr>
          <w:rFonts w:ascii="Frutiger LT Pro 45 Light" w:hAnsi="Frutiger LT Pro 45 Light"/>
        </w:rPr>
        <w:t xml:space="preserve"> Seibert e</w:t>
      </w:r>
      <w:r w:rsidR="00971F56" w:rsidRPr="00E81584">
        <w:rPr>
          <w:rFonts w:ascii="Frutiger LT Pro 45 Light" w:hAnsi="Frutiger LT Pro 45 Light"/>
        </w:rPr>
        <w:t>t al</w:t>
      </w:r>
      <w:r w:rsidR="004154EA" w:rsidRPr="00E81584">
        <w:rPr>
          <w:rFonts w:ascii="Frutiger LT Pro 45 Light" w:hAnsi="Frutiger LT Pro 45 Light"/>
        </w:rPr>
        <w:t>.</w:t>
      </w:r>
      <w:r w:rsidR="00114472" w:rsidRPr="00E81584">
        <w:rPr>
          <w:rFonts w:ascii="Frutiger LT Pro 45 Light" w:hAnsi="Frutiger LT Pro 45 Light"/>
        </w:rPr>
        <w:t>, this results</w:t>
      </w:r>
      <w:r w:rsidRPr="00E81584">
        <w:rPr>
          <w:rStyle w:val="Funotenzeichen"/>
          <w:rFonts w:ascii="Frutiger LT Pro 45 Light" w:hAnsi="Frutiger LT Pro 45 Light"/>
        </w:rPr>
        <w:footnoteReference w:id="24"/>
      </w:r>
      <w:r w:rsidRPr="00E81584">
        <w:rPr>
          <w:rFonts w:ascii="Frutiger LT Pro 45 Light" w:hAnsi="Frutiger LT Pro 45 Light"/>
        </w:rPr>
        <w:t xml:space="preserve"> in 163 </w:t>
      </w:r>
      <w:proofErr w:type="spellStart"/>
      <w:r w:rsidRPr="00E81584">
        <w:rPr>
          <w:rFonts w:ascii="Frutiger LT Pro 45 Light" w:hAnsi="Frutiger LT Pro 45 Light"/>
        </w:rPr>
        <w:t>PBq</w:t>
      </w:r>
      <w:proofErr w:type="spellEnd"/>
      <w:r w:rsidRPr="00E81584">
        <w:rPr>
          <w:rFonts w:ascii="Frutiger LT Pro 45 Light" w:hAnsi="Frutiger LT Pro 45 Light"/>
        </w:rPr>
        <w:t xml:space="preserve"> of Cs-137 and 915 </w:t>
      </w:r>
      <w:proofErr w:type="spellStart"/>
      <w:r w:rsidRPr="00E81584">
        <w:rPr>
          <w:rFonts w:ascii="Frutiger LT Pro 45 Light" w:hAnsi="Frutiger LT Pro 45 Light"/>
        </w:rPr>
        <w:t>PBq</w:t>
      </w:r>
      <w:proofErr w:type="spellEnd"/>
      <w:r w:rsidRPr="00E81584">
        <w:rPr>
          <w:rFonts w:ascii="Frutiger LT Pro 45 Light" w:hAnsi="Frutiger LT Pro 45 Light"/>
        </w:rPr>
        <w:t xml:space="preserve"> of </w:t>
      </w:r>
      <w:proofErr w:type="gramStart"/>
      <w:r w:rsidRPr="00E81584">
        <w:rPr>
          <w:rFonts w:ascii="Frutiger LT Pro 45 Light" w:hAnsi="Frutiger LT Pro 45 Light"/>
        </w:rPr>
        <w:t>I-</w:t>
      </w:r>
      <w:proofErr w:type="gramEnd"/>
      <w:r w:rsidRPr="00E81584">
        <w:rPr>
          <w:rFonts w:ascii="Frutiger LT Pro 45 Light" w:hAnsi="Frutiger LT Pro 45 Light"/>
        </w:rPr>
        <w:t xml:space="preserve">131. Important here is not the frequency of the scenario – that scenario has a very small technical chance – but the indication that in the case of a not unthinkable bypass of the containment, these orders of magnitude of radioactive substances can be emitted into the environment. Because these amounts are far higher than the source terms for the AGR reactor of Hinkley Point B, the spreading calculations for Hinkley Point B at least give an indication of how far the impacts of a severe accident with substantial emission of radioactive substances from Hinkley Point C can </w:t>
      </w:r>
      <w:r w:rsidR="00114472" w:rsidRPr="00E81584">
        <w:rPr>
          <w:rFonts w:ascii="Frutiger LT Pro 45 Light" w:hAnsi="Frutiger LT Pro 45 Light"/>
        </w:rPr>
        <w:t>spread</w:t>
      </w:r>
      <w:r w:rsidRPr="00E81584">
        <w:rPr>
          <w:rFonts w:ascii="Frutiger LT Pro 45 Light" w:hAnsi="Frutiger LT Pro 45 Light"/>
        </w:rPr>
        <w:t>.</w:t>
      </w:r>
      <w:r w:rsidRPr="00E81584">
        <w:rPr>
          <w:rFonts w:ascii="Frutiger LT Pro 45 Light" w:hAnsi="Frutiger LT Pro 45 Light"/>
        </w:rPr>
        <w:br/>
        <w:t>We argue that the UK authorities should order similar calculations for Hinkley Point C as put forward by the Austrian government for Hinkley Point B based on a source term of several percent</w:t>
      </w:r>
      <w:r w:rsidR="00A36151" w:rsidRPr="00E81584">
        <w:rPr>
          <w:rFonts w:ascii="Frutiger LT Pro 45 Light" w:hAnsi="Frutiger LT Pro 45 Light"/>
        </w:rPr>
        <w:t xml:space="preserve">age points </w:t>
      </w:r>
      <w:r w:rsidRPr="00E81584">
        <w:rPr>
          <w:rFonts w:ascii="Frutiger LT Pro 45 Light" w:hAnsi="Frutiger LT Pro 45 Light"/>
        </w:rPr>
        <w:t xml:space="preserve">to tens of </w:t>
      </w:r>
      <w:r w:rsidR="00DD1892" w:rsidRPr="00E81584">
        <w:rPr>
          <w:rFonts w:ascii="Frutiger LT Pro 45 Light" w:hAnsi="Frutiger LT Pro 45 Light"/>
        </w:rPr>
        <w:t xml:space="preserve">percentage points </w:t>
      </w:r>
      <w:r w:rsidRPr="00E81584">
        <w:rPr>
          <w:rFonts w:ascii="Frutiger LT Pro 45 Light" w:hAnsi="Frutiger LT Pro 45 Light"/>
        </w:rPr>
        <w:t xml:space="preserve">as calculated by </w:t>
      </w:r>
      <w:proofErr w:type="spellStart"/>
      <w:r w:rsidRPr="00E81584">
        <w:rPr>
          <w:rFonts w:ascii="Frutiger LT Pro 45 Light" w:hAnsi="Frutiger LT Pro 45 Light"/>
        </w:rPr>
        <w:t>Sholly</w:t>
      </w:r>
      <w:proofErr w:type="spellEnd"/>
      <w:r w:rsidRPr="00E81584">
        <w:rPr>
          <w:rFonts w:ascii="Frutiger LT Pro 45 Light" w:hAnsi="Frutiger LT Pro 45 Light"/>
        </w:rPr>
        <w:t xml:space="preserve"> e</w:t>
      </w:r>
      <w:r w:rsidR="00971F56" w:rsidRPr="00E81584">
        <w:rPr>
          <w:rFonts w:ascii="Frutiger LT Pro 45 Light" w:hAnsi="Frutiger LT Pro 45 Light"/>
        </w:rPr>
        <w:t>t al</w:t>
      </w:r>
      <w:r w:rsidRPr="00E81584">
        <w:rPr>
          <w:rFonts w:ascii="Frutiger LT Pro 45 Light" w:hAnsi="Frutiger LT Pro 45 Light"/>
        </w:rPr>
        <w:t>.</w:t>
      </w:r>
    </w:p>
    <w:p w14:paraId="5BE746CD" w14:textId="77777777" w:rsidR="0061632A" w:rsidRPr="00E81584" w:rsidRDefault="0061632A" w:rsidP="0061632A">
      <w:pPr>
        <w:tabs>
          <w:tab w:val="left" w:pos="396"/>
        </w:tabs>
        <w:suppressAutoHyphens/>
        <w:spacing w:after="0"/>
        <w:rPr>
          <w:rFonts w:ascii="Frutiger LT Pro 45 Light" w:hAnsi="Frutiger LT Pro 45 Light"/>
        </w:rPr>
      </w:pPr>
    </w:p>
    <w:p w14:paraId="52941CEF" w14:textId="50697CD3"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The UK authorities and </w:t>
      </w:r>
      <w:proofErr w:type="spellStart"/>
      <w:r w:rsidRPr="00E81584">
        <w:rPr>
          <w:rFonts w:ascii="Frutiger LT Pro 45 Light" w:hAnsi="Frutiger LT Pro 45 Light"/>
        </w:rPr>
        <w:t>EdF</w:t>
      </w:r>
      <w:proofErr w:type="spellEnd"/>
      <w:r w:rsidRPr="00E81584">
        <w:rPr>
          <w:rFonts w:ascii="Frutiger LT Pro 45 Light" w:hAnsi="Frutiger LT Pro 45 Light"/>
        </w:rPr>
        <w:t xml:space="preserve"> also are not clear about the uncertainties that the very long operational time of 60 years </w:t>
      </w:r>
      <w:r w:rsidR="004154EA" w:rsidRPr="00E81584">
        <w:rPr>
          <w:rFonts w:ascii="Frutiger LT Pro 45 Light" w:hAnsi="Frutiger LT Pro 45 Light"/>
        </w:rPr>
        <w:t>introduces</w:t>
      </w:r>
      <w:r w:rsidRPr="00E81584">
        <w:rPr>
          <w:rFonts w:ascii="Frutiger LT Pro 45 Light" w:hAnsi="Frutiger LT Pro 45 Light"/>
        </w:rPr>
        <w:t xml:space="preserve"> </w:t>
      </w:r>
      <w:r w:rsidR="004154EA" w:rsidRPr="00E81584">
        <w:rPr>
          <w:rFonts w:ascii="Frutiger LT Pro 45 Light" w:hAnsi="Frutiger LT Pro 45 Light"/>
        </w:rPr>
        <w:t xml:space="preserve">to </w:t>
      </w:r>
      <w:r w:rsidRPr="00E81584">
        <w:rPr>
          <w:rFonts w:ascii="Frutiger LT Pro 45 Light" w:hAnsi="Frutiger LT Pro 45 Light"/>
        </w:rPr>
        <w:t xml:space="preserve">their assessments. Especially </w:t>
      </w:r>
      <w:r w:rsidR="004154EA" w:rsidRPr="00E81584">
        <w:rPr>
          <w:rFonts w:ascii="Frutiger LT Pro 45 Light" w:hAnsi="Frutiger LT Pro 45 Light"/>
        </w:rPr>
        <w:t xml:space="preserve">regarding </w:t>
      </w:r>
      <w:r w:rsidRPr="00E81584">
        <w:rPr>
          <w:rFonts w:ascii="Frutiger LT Pro 45 Light" w:hAnsi="Frutiger LT Pro 45 Light"/>
        </w:rPr>
        <w:t xml:space="preserve">the issue of malevolent attack, but also skills availability and training, a certain level of </w:t>
      </w:r>
      <w:r w:rsidRPr="00E81584">
        <w:rPr>
          <w:rFonts w:ascii="Frutiger LT Pro 45 Light" w:hAnsi="Frutiger LT Pro 45 Light"/>
        </w:rPr>
        <w:lastRenderedPageBreak/>
        <w:t xml:space="preserve">political stability is necessary over that entire time period. This cannot be guaranteed, which has severe consequences for </w:t>
      </w:r>
      <w:r w:rsidR="004C3FE5" w:rsidRPr="00E81584">
        <w:rPr>
          <w:rFonts w:ascii="Frutiger LT Pro 45 Light" w:hAnsi="Frutiger LT Pro 45 Light"/>
        </w:rPr>
        <w:t xml:space="preserve">such long-term </w:t>
      </w:r>
      <w:r w:rsidRPr="00E81584">
        <w:rPr>
          <w:rFonts w:ascii="Frutiger LT Pro 45 Light" w:hAnsi="Frutiger LT Pro 45 Light"/>
        </w:rPr>
        <w:t>predictions.</w:t>
      </w:r>
    </w:p>
    <w:p w14:paraId="1726DD56" w14:textId="77777777" w:rsidR="0061632A" w:rsidRPr="00E81584" w:rsidRDefault="0061632A" w:rsidP="0061632A">
      <w:pPr>
        <w:tabs>
          <w:tab w:val="left" w:pos="396"/>
        </w:tabs>
        <w:suppressAutoHyphens/>
        <w:spacing w:after="0"/>
        <w:rPr>
          <w:rFonts w:ascii="Frutiger LT Pro 45 Light" w:hAnsi="Frutiger LT Pro 45 Light"/>
        </w:rPr>
      </w:pPr>
    </w:p>
    <w:p w14:paraId="4905DDEB" w14:textId="640FABC2"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r w:rsidRPr="00E81584">
        <w:rPr>
          <w:rFonts w:ascii="Frutiger LT Pro 45 Light" w:hAnsi="Frutiger LT Pro 45 Light"/>
          <w:i/>
        </w:rPr>
        <w:br/>
        <w:t xml:space="preserve">EN010001-004148-120522_EN010001_ </w:t>
      </w:r>
      <w:proofErr w:type="spellStart"/>
      <w:r w:rsidRPr="00E81584">
        <w:rPr>
          <w:rFonts w:ascii="Frutiger LT Pro 45 Light" w:hAnsi="Frutiger LT Pro 45 Light"/>
          <w:i/>
        </w:rPr>
        <w:t>Hinkley_Transboundary</w:t>
      </w:r>
      <w:proofErr w:type="spellEnd"/>
      <w:r w:rsidRPr="00E81584">
        <w:rPr>
          <w:rFonts w:ascii="Frutiger LT Pro 45 Light" w:hAnsi="Frutiger LT Pro 45 Light"/>
          <w:i/>
        </w:rPr>
        <w:t xml:space="preserve"> Screening.pdf</w:t>
      </w:r>
      <w:r w:rsidRPr="00E81584">
        <w:rPr>
          <w:rFonts w:ascii="Frutiger LT Pro 45 Light" w:hAnsi="Frutiger LT Pro 45 Light"/>
          <w:b/>
        </w:rPr>
        <w:br/>
      </w:r>
      <w:r w:rsidRPr="00E81584">
        <w:rPr>
          <w:rFonts w:ascii="Frutiger LT Pro 45 Light" w:hAnsi="Frutiger LT Pro 45 Light"/>
        </w:rPr>
        <w:t xml:space="preserve">Page 4: </w:t>
      </w:r>
      <w:r w:rsidRPr="00E81584">
        <w:rPr>
          <w:rFonts w:ascii="Frutiger LT Pro 45 Light" w:hAnsi="Frutiger LT Pro 45 Light"/>
          <w:i/>
          <w:iCs/>
        </w:rPr>
        <w:t>“At this stage transboundary impacts on internationally designated sites in other EEAs are not anticipated.”</w:t>
      </w:r>
      <w:r w:rsidRPr="00E81584">
        <w:rPr>
          <w:rFonts w:ascii="Frutiger LT Pro 45 Light" w:hAnsi="Frutiger LT Pro 45 Light"/>
        </w:rPr>
        <w:t xml:space="preserve"> This statement clearly does not take into account the impacts of a severe accident with a substantial emission of radioactive content </w:t>
      </w:r>
      <w:r w:rsidR="004154EA" w:rsidRPr="00E81584">
        <w:rPr>
          <w:rFonts w:ascii="Frutiger LT Pro 45 Light" w:hAnsi="Frutiger LT Pro 45 Light"/>
        </w:rPr>
        <w:t xml:space="preserve">from </w:t>
      </w:r>
      <w:r w:rsidRPr="00E81584">
        <w:rPr>
          <w:rFonts w:ascii="Frutiger LT Pro 45 Light" w:hAnsi="Frutiger LT Pro 45 Light"/>
        </w:rPr>
        <w:t xml:space="preserve">one or both of the reactors into the environment as happened in Chernobyl and Fukushima. In the case of such an accident, radioactive substances may be transported over large distances and lead to the necessity of measures to reduce the potential impact on health of the population as well as potential impact on natural areas within other EEA countries. </w:t>
      </w:r>
      <w:r w:rsidR="004154EA" w:rsidRPr="00E81584">
        <w:rPr>
          <w:rFonts w:ascii="Frutiger LT Pro 45 Light" w:hAnsi="Frutiger LT Pro 45 Light"/>
        </w:rPr>
        <w:t>For example,</w:t>
      </w:r>
      <w:r w:rsidRPr="00E81584">
        <w:rPr>
          <w:rFonts w:ascii="Frutiger LT Pro 45 Light" w:hAnsi="Frutiger LT Pro 45 Light"/>
        </w:rPr>
        <w:t xml:space="preserve"> the UK faced the necessity to cull sheep and deer for a considerable time after the Chernobyl accident due to high Cs-137 contamination. Whereas a similar spread is unlikely (due to the differences in reactor design between HPC and Chernobyl), the amount of substances emitted into the environment may </w:t>
      </w:r>
      <w:r w:rsidR="004154EA" w:rsidRPr="00E81584">
        <w:rPr>
          <w:rFonts w:ascii="Frutiger LT Pro 45 Light" w:hAnsi="Frutiger LT Pro 45 Light"/>
        </w:rPr>
        <w:t xml:space="preserve">still </w:t>
      </w:r>
      <w:r w:rsidRPr="00E81584">
        <w:rPr>
          <w:rFonts w:ascii="Frutiger LT Pro 45 Light" w:hAnsi="Frutiger LT Pro 45 Light"/>
        </w:rPr>
        <w:t>be</w:t>
      </w:r>
      <w:r w:rsidR="004154EA" w:rsidRPr="00E81584">
        <w:rPr>
          <w:rFonts w:ascii="Frutiger LT Pro 45 Light" w:hAnsi="Frutiger LT Pro 45 Light"/>
        </w:rPr>
        <w:t xml:space="preserve"> considerable</w:t>
      </w:r>
      <w:r w:rsidRPr="00E81584">
        <w:rPr>
          <w:rFonts w:ascii="Frutiger LT Pro 45 Light" w:hAnsi="Frutiger LT Pro 45 Light"/>
        </w:rPr>
        <w:t xml:space="preserve"> in the case of a non-foreseen severe accident (in the order of magnitude of several percent</w:t>
      </w:r>
      <w:r w:rsidR="00A36151" w:rsidRPr="00E81584">
        <w:rPr>
          <w:rFonts w:ascii="Frutiger LT Pro 45 Light" w:hAnsi="Frutiger LT Pro 45 Light"/>
        </w:rPr>
        <w:t>age point</w:t>
      </w:r>
      <w:r w:rsidRPr="00E81584">
        <w:rPr>
          <w:rFonts w:ascii="Frutiger LT Pro 45 Light" w:hAnsi="Frutiger LT Pro 45 Light"/>
        </w:rPr>
        <w:t xml:space="preserve">s to tens of </w:t>
      </w:r>
      <w:r w:rsidR="004154EA" w:rsidRPr="00E81584">
        <w:rPr>
          <w:rFonts w:ascii="Frutiger LT Pro 45 Light" w:hAnsi="Frutiger LT Pro 45 Light"/>
        </w:rPr>
        <w:t xml:space="preserve">percentage points </w:t>
      </w:r>
      <w:r w:rsidRPr="00E81584">
        <w:rPr>
          <w:rFonts w:ascii="Frutiger LT Pro 45 Light" w:hAnsi="Frutiger LT Pro 45 Light"/>
        </w:rPr>
        <w:t>of the Sr-90, Cs-134, Cs-137 and I-131 content of the reactor). See also 2.10.</w:t>
      </w:r>
    </w:p>
    <w:p w14:paraId="011F6AA0" w14:textId="77777777" w:rsidR="0061632A" w:rsidRPr="00E81584" w:rsidRDefault="0061632A" w:rsidP="0061632A">
      <w:pPr>
        <w:tabs>
          <w:tab w:val="left" w:pos="396"/>
        </w:tabs>
        <w:suppressAutoHyphens/>
        <w:spacing w:after="0"/>
        <w:rPr>
          <w:rFonts w:ascii="Frutiger LT Pro 45 Light" w:hAnsi="Frutiger LT Pro 45 Light"/>
        </w:rPr>
      </w:pPr>
    </w:p>
    <w:p w14:paraId="2D4A1EF8" w14:textId="483D0F96"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r w:rsidRPr="00E81584">
        <w:rPr>
          <w:rFonts w:ascii="Frutiger LT Pro 45 Light" w:hAnsi="Frutiger LT Pro 45 Light"/>
          <w:i/>
        </w:rPr>
        <w:br/>
        <w:t xml:space="preserve">EN010001-004148-120522_EN010001_ </w:t>
      </w:r>
      <w:proofErr w:type="spellStart"/>
      <w:r w:rsidRPr="00E81584">
        <w:rPr>
          <w:rFonts w:ascii="Frutiger LT Pro 45 Light" w:hAnsi="Frutiger LT Pro 45 Light"/>
          <w:i/>
        </w:rPr>
        <w:t>Hinkley_Transboundary</w:t>
      </w:r>
      <w:proofErr w:type="spellEnd"/>
      <w:r w:rsidRPr="00E81584">
        <w:rPr>
          <w:rFonts w:ascii="Frutiger LT Pro 45 Light" w:hAnsi="Frutiger LT Pro 45 Light"/>
          <w:i/>
        </w:rPr>
        <w:t xml:space="preserve"> Screening.pdf</w:t>
      </w:r>
      <w:r w:rsidRPr="00E81584">
        <w:rPr>
          <w:rFonts w:ascii="Frutiger LT Pro 45 Light" w:hAnsi="Frutiger LT Pro 45 Light"/>
        </w:rPr>
        <w:br/>
        <w:t xml:space="preserve">Page 5: </w:t>
      </w:r>
      <w:r w:rsidRPr="00E81584">
        <w:rPr>
          <w:rFonts w:ascii="Frutiger LT Pro 45 Light" w:hAnsi="Frutiger LT Pro 45 Light"/>
          <w:i/>
          <w:iCs/>
        </w:rPr>
        <w:t>“The Interim Fuel Store would be retained on site until a Geological Disposal Facility is able to accept the spent fuel for disposal.”</w:t>
      </w:r>
      <w:r w:rsidRPr="00E81584">
        <w:rPr>
          <w:rFonts w:ascii="Frutiger LT Pro 45 Light" w:hAnsi="Frutiger LT Pro 45 Light"/>
        </w:rPr>
        <w:t xml:space="preserve"> </w:t>
      </w:r>
      <w:r w:rsidRPr="00E81584">
        <w:rPr>
          <w:rFonts w:ascii="Frutiger LT Pro 45 Light" w:hAnsi="Frutiger LT Pro 45 Light"/>
        </w:rPr>
        <w:br/>
      </w:r>
      <w:r w:rsidR="00A04D0F" w:rsidRPr="00E81584">
        <w:rPr>
          <w:rFonts w:ascii="Frutiger LT Pro 45 Light" w:hAnsi="Frutiger LT Pro 45 Light"/>
        </w:rPr>
        <w:t>S</w:t>
      </w:r>
      <w:r w:rsidRPr="00E81584">
        <w:rPr>
          <w:rFonts w:ascii="Frutiger LT Pro 45 Light" w:hAnsi="Frutiger LT Pro 45 Light"/>
        </w:rPr>
        <w:t>torage in the interim fuel store is an additional risk – a catastrophic release of part of the content into the environment could lead to wide</w:t>
      </w:r>
      <w:r w:rsidR="00A04D0F" w:rsidRPr="00E81584">
        <w:rPr>
          <w:rFonts w:ascii="Frutiger LT Pro 45 Light" w:hAnsi="Frutiger LT Pro 45 Light"/>
        </w:rPr>
        <w:t>spread</w:t>
      </w:r>
      <w:r w:rsidRPr="00E81584">
        <w:rPr>
          <w:rFonts w:ascii="Frutiger LT Pro 45 Light" w:hAnsi="Frutiger LT Pro 45 Light"/>
        </w:rPr>
        <w:t>, even transboundary impacts.</w:t>
      </w:r>
    </w:p>
    <w:p w14:paraId="0F92D555" w14:textId="77777777" w:rsidR="0061632A" w:rsidRPr="00E81584" w:rsidRDefault="0061632A" w:rsidP="0061632A">
      <w:pPr>
        <w:tabs>
          <w:tab w:val="left" w:pos="396"/>
        </w:tabs>
        <w:suppressAutoHyphens/>
        <w:spacing w:after="0"/>
        <w:rPr>
          <w:rFonts w:ascii="Frutiger LT Pro 45 Light" w:hAnsi="Frutiger LT Pro 45 Light"/>
        </w:rPr>
      </w:pPr>
    </w:p>
    <w:p w14:paraId="0F0ED691" w14:textId="399012E8"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The interim storage space</w:t>
      </w:r>
      <w:r w:rsidR="00A04D0F" w:rsidRPr="00E81584">
        <w:rPr>
          <w:rFonts w:ascii="Frutiger LT Pro 45 Light" w:hAnsi="Frutiger LT Pro 45 Light"/>
        </w:rPr>
        <w:t xml:space="preserve"> mentioned above</w:t>
      </w:r>
      <w:r w:rsidRPr="00E81584">
        <w:rPr>
          <w:rFonts w:ascii="Frutiger LT Pro 45 Light" w:hAnsi="Frutiger LT Pro 45 Light"/>
        </w:rPr>
        <w:t xml:space="preserve"> is to function for a maximum of 100 years without clarity </w:t>
      </w:r>
      <w:r w:rsidR="00A04D0F" w:rsidRPr="00E81584">
        <w:rPr>
          <w:rFonts w:ascii="Frutiger LT Pro 45 Light" w:hAnsi="Frutiger LT Pro 45 Light"/>
        </w:rPr>
        <w:t xml:space="preserve">as to </w:t>
      </w:r>
      <w:r w:rsidRPr="00E81584">
        <w:rPr>
          <w:rFonts w:ascii="Frutiger LT Pro 45 Light" w:hAnsi="Frutiger LT Pro 45 Light"/>
        </w:rPr>
        <w:t xml:space="preserve">whether the geological disposal facility consistent with the Government’s long term strategy will be available at </w:t>
      </w:r>
      <w:r w:rsidR="00A04D0F" w:rsidRPr="00E81584">
        <w:rPr>
          <w:rFonts w:ascii="Frutiger LT Pro 45 Light" w:hAnsi="Frutiger LT Pro 45 Light"/>
        </w:rPr>
        <w:t xml:space="preserve">the end of </w:t>
      </w:r>
      <w:r w:rsidRPr="00E81584">
        <w:rPr>
          <w:rFonts w:ascii="Frutiger LT Pro 45 Light" w:hAnsi="Frutiger LT Pro 45 Light"/>
        </w:rPr>
        <w:t xml:space="preserve">that term. This means that further management of this highly toxic waste is shifted to </w:t>
      </w:r>
      <w:r w:rsidR="0069211A" w:rsidRPr="00E81584">
        <w:rPr>
          <w:rFonts w:ascii="Frutiger LT Pro 45 Light" w:hAnsi="Frutiger LT Pro 45 Light"/>
        </w:rPr>
        <w:t xml:space="preserve">following </w:t>
      </w:r>
      <w:r w:rsidRPr="00E81584">
        <w:rPr>
          <w:rFonts w:ascii="Frutiger LT Pro 45 Light" w:hAnsi="Frutiger LT Pro 45 Light"/>
        </w:rPr>
        <w:t xml:space="preserve">generations. From the ES it is clear that there is currently no basis on which to predict </w:t>
      </w:r>
      <w:r w:rsidR="0069211A" w:rsidRPr="00E81584">
        <w:rPr>
          <w:rFonts w:ascii="Frutiger LT Pro 45 Light" w:hAnsi="Frutiger LT Pro 45 Light"/>
        </w:rPr>
        <w:t>how much</w:t>
      </w:r>
      <w:r w:rsidRPr="00E81584">
        <w:rPr>
          <w:rFonts w:ascii="Frutiger LT Pro 45 Light" w:hAnsi="Frutiger LT Pro 45 Light"/>
        </w:rPr>
        <w:t xml:space="preserve"> time </w:t>
      </w:r>
      <w:r w:rsidR="0069211A" w:rsidRPr="00E81584">
        <w:rPr>
          <w:rFonts w:ascii="Frutiger LT Pro 45 Light" w:hAnsi="Frutiger LT Pro 45 Light"/>
        </w:rPr>
        <w:t xml:space="preserve">it will take </w:t>
      </w:r>
      <w:r w:rsidRPr="00E81584">
        <w:rPr>
          <w:rFonts w:ascii="Frutiger LT Pro 45 Light" w:hAnsi="Frutiger LT Pro 45 Light"/>
        </w:rPr>
        <w:t xml:space="preserve">before the UK </w:t>
      </w:r>
      <w:r w:rsidR="0069211A" w:rsidRPr="00E81584">
        <w:rPr>
          <w:rFonts w:ascii="Frutiger LT Pro 45 Light" w:hAnsi="Frutiger LT Pro 45 Light"/>
        </w:rPr>
        <w:t>has</w:t>
      </w:r>
      <w:r w:rsidRPr="00E81584">
        <w:rPr>
          <w:rFonts w:ascii="Frutiger LT Pro 45 Light" w:hAnsi="Frutiger LT Pro 45 Light"/>
        </w:rPr>
        <w:t xml:space="preserve"> a geological disposal facility at its disposal. This means that in reality</w:t>
      </w:r>
      <w:r w:rsidR="0069211A" w:rsidRPr="00E81584">
        <w:rPr>
          <w:rFonts w:ascii="Frutiger LT Pro 45 Light" w:hAnsi="Frutiger LT Pro 45 Light"/>
        </w:rPr>
        <w:t>,</w:t>
      </w:r>
      <w:r w:rsidRPr="00E81584">
        <w:rPr>
          <w:rFonts w:ascii="Frutiger LT Pro 45 Light" w:hAnsi="Frutiger LT Pro 45 Light"/>
        </w:rPr>
        <w:t xml:space="preserve"> it is not 100 years</w:t>
      </w:r>
      <w:r w:rsidR="004C7993" w:rsidRPr="00E81584">
        <w:rPr>
          <w:rFonts w:ascii="Frutiger LT Pro 45 Light" w:hAnsi="Frutiger LT Pro 45 Light"/>
        </w:rPr>
        <w:t>; in fact, how long this extra risk will exist cannot be predicted</w:t>
      </w:r>
      <w:r w:rsidRPr="00E81584">
        <w:rPr>
          <w:rFonts w:ascii="Frutiger LT Pro 45 Light" w:hAnsi="Frutiger LT Pro 45 Light"/>
        </w:rPr>
        <w:t xml:space="preserve">. Due to political instability or due to technical reasons, it may well be that a geological disposal facility will never be </w:t>
      </w:r>
      <w:r w:rsidR="004C7993" w:rsidRPr="00E81584">
        <w:rPr>
          <w:rFonts w:ascii="Frutiger LT Pro 45 Light" w:hAnsi="Frutiger LT Pro 45 Light"/>
        </w:rPr>
        <w:t>available</w:t>
      </w:r>
      <w:r w:rsidRPr="00E81584">
        <w:rPr>
          <w:rFonts w:ascii="Frutiger LT Pro 45 Light" w:hAnsi="Frutiger LT Pro 45 Light"/>
        </w:rPr>
        <w:t>. How long will it be assured</w:t>
      </w:r>
      <w:r w:rsidR="007E3CCD" w:rsidRPr="00E81584">
        <w:rPr>
          <w:rFonts w:ascii="Frutiger LT Pro 45 Light" w:hAnsi="Frutiger LT Pro 45 Light"/>
        </w:rPr>
        <w:t xml:space="preserve">, in that case, </w:t>
      </w:r>
      <w:r w:rsidRPr="00E81584">
        <w:rPr>
          <w:rFonts w:ascii="Frutiger LT Pro 45 Light" w:hAnsi="Frutiger LT Pro 45 Light"/>
        </w:rPr>
        <w:t>that the interim fuel store will remain safe beyond the 100 years?</w:t>
      </w:r>
    </w:p>
    <w:p w14:paraId="474A28BE" w14:textId="77777777" w:rsidR="0061632A" w:rsidRPr="00E81584" w:rsidRDefault="0061632A" w:rsidP="0061632A">
      <w:pPr>
        <w:tabs>
          <w:tab w:val="left" w:pos="396"/>
        </w:tabs>
        <w:suppressAutoHyphens/>
        <w:spacing w:after="0"/>
        <w:rPr>
          <w:rFonts w:ascii="Frutiger LT Pro 45 Light" w:hAnsi="Frutiger LT Pro 45 Light"/>
          <w:i/>
        </w:rPr>
      </w:pPr>
    </w:p>
    <w:p w14:paraId="0309DBBA" w14:textId="77777777" w:rsidR="0061632A" w:rsidRPr="00E81584" w:rsidRDefault="004C4A9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r w:rsidRPr="00E81584">
        <w:rPr>
          <w:rFonts w:ascii="Frutiger LT Pro 45 Light" w:hAnsi="Frutiger LT Pro 45 Light"/>
          <w:i/>
        </w:rPr>
        <w:t xml:space="preserve"> </w:t>
      </w:r>
      <w:r w:rsidR="0061632A" w:rsidRPr="00E81584">
        <w:rPr>
          <w:rFonts w:ascii="Frutiger LT Pro 45 Light" w:hAnsi="Frutiger LT Pro 45 Light"/>
          <w:i/>
        </w:rPr>
        <w:t xml:space="preserve">EN010001-004148-120522_EN010001_ </w:t>
      </w:r>
      <w:proofErr w:type="spellStart"/>
      <w:r w:rsidR="0061632A" w:rsidRPr="00E81584">
        <w:rPr>
          <w:rFonts w:ascii="Frutiger LT Pro 45 Light" w:hAnsi="Frutiger LT Pro 45 Light"/>
          <w:i/>
        </w:rPr>
        <w:t>Hinkley_Transboundary</w:t>
      </w:r>
      <w:proofErr w:type="spellEnd"/>
      <w:r w:rsidR="0061632A" w:rsidRPr="00E81584">
        <w:rPr>
          <w:rFonts w:ascii="Frutiger LT Pro 45 Light" w:hAnsi="Frutiger LT Pro 45 Light"/>
          <w:i/>
        </w:rPr>
        <w:t xml:space="preserve"> Screening.pdf</w:t>
      </w:r>
      <w:r w:rsidR="0061632A" w:rsidRPr="00E81584">
        <w:rPr>
          <w:rFonts w:ascii="Frutiger LT Pro 45 Light" w:hAnsi="Frutiger LT Pro 45 Light"/>
        </w:rPr>
        <w:br/>
      </w:r>
      <w:proofErr w:type="gramStart"/>
      <w:r w:rsidR="0061632A" w:rsidRPr="00E81584">
        <w:rPr>
          <w:rFonts w:ascii="Frutiger LT Pro 45 Light" w:hAnsi="Frutiger LT Pro 45 Light"/>
        </w:rPr>
        <w:t>The</w:t>
      </w:r>
      <w:proofErr w:type="gramEnd"/>
      <w:r w:rsidR="0061632A" w:rsidRPr="00E81584">
        <w:rPr>
          <w:rFonts w:ascii="Frutiger LT Pro 45 Light" w:hAnsi="Frutiger LT Pro 45 Light"/>
        </w:rPr>
        <w:t xml:space="preserve"> extent of potential impacts is underestimated for as far as severe accidents with a substantial emission of radioactive substances is concerned.</w:t>
      </w:r>
    </w:p>
    <w:p w14:paraId="2C3F3082" w14:textId="77777777" w:rsidR="0061632A" w:rsidRPr="00E81584" w:rsidRDefault="0061632A" w:rsidP="0061632A">
      <w:pPr>
        <w:tabs>
          <w:tab w:val="left" w:pos="396"/>
        </w:tabs>
        <w:suppressAutoHyphens/>
        <w:spacing w:after="0"/>
        <w:rPr>
          <w:rFonts w:ascii="Frutiger LT Pro 45 Light" w:hAnsi="Frutiger LT Pro 45 Light"/>
        </w:rPr>
      </w:pPr>
    </w:p>
    <w:p w14:paraId="0F34BF14" w14:textId="77777777"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The magnitude of potential impacts is underestimated for as far as severe accidents with a substantial emiss</w:t>
      </w:r>
      <w:r w:rsidR="00A36151" w:rsidRPr="00E81584">
        <w:rPr>
          <w:rFonts w:ascii="Frutiger LT Pro 45 Light" w:hAnsi="Frutiger LT Pro 45 Light"/>
        </w:rPr>
        <w:t>ion of radioactive substances are</w:t>
      </w:r>
      <w:r w:rsidRPr="00E81584">
        <w:rPr>
          <w:rFonts w:ascii="Frutiger LT Pro 45 Light" w:hAnsi="Frutiger LT Pro 45 Light"/>
        </w:rPr>
        <w:t xml:space="preserve"> concerned.</w:t>
      </w:r>
    </w:p>
    <w:p w14:paraId="75931032" w14:textId="77777777" w:rsidR="0061632A" w:rsidRPr="00E81584" w:rsidRDefault="0061632A" w:rsidP="0061632A">
      <w:pPr>
        <w:tabs>
          <w:tab w:val="left" w:pos="396"/>
        </w:tabs>
        <w:suppressAutoHyphens/>
        <w:spacing w:after="0"/>
        <w:ind w:left="992"/>
        <w:rPr>
          <w:rFonts w:ascii="Frutiger LT Pro 45 Light" w:hAnsi="Frutiger LT Pro 45 Light"/>
        </w:rPr>
      </w:pPr>
    </w:p>
    <w:p w14:paraId="25E13544" w14:textId="4CB1E8A4"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lastRenderedPageBreak/>
        <w:t>Although the probability of a severe accident with a substantial emission of radioactive substances is extremely low, the uncertainty in calculating this probability is very large</w:t>
      </w:r>
      <w:r w:rsidR="0089404F" w:rsidRPr="00E81584">
        <w:rPr>
          <w:rFonts w:ascii="Frutiger LT Pro 45 Light" w:hAnsi="Frutiger LT Pro 45 Light"/>
        </w:rPr>
        <w:t>—</w:t>
      </w:r>
      <w:r w:rsidRPr="00E81584">
        <w:rPr>
          <w:rFonts w:ascii="Frutiger LT Pro 45 Light" w:hAnsi="Frutiger LT Pro 45 Light"/>
        </w:rPr>
        <w:t xml:space="preserve">hence a deterministic and precautionary approach towards such accidents is more appropriate, especially given the potential extent and magnitude. The sole use of PRA/PSA as </w:t>
      </w:r>
      <w:r w:rsidR="007E3CCD" w:rsidRPr="00E81584">
        <w:rPr>
          <w:rFonts w:ascii="Frutiger LT Pro 45 Light" w:hAnsi="Frutiger LT Pro 45 Light"/>
        </w:rPr>
        <w:t xml:space="preserve">a </w:t>
      </w:r>
      <w:r w:rsidRPr="00E81584">
        <w:rPr>
          <w:rFonts w:ascii="Frutiger LT Pro 45 Light" w:hAnsi="Frutiger LT Pro 45 Light"/>
        </w:rPr>
        <w:t>means to assess the probability of such an accident is unacceptable because of the large uncertainties involved</w:t>
      </w:r>
      <w:r w:rsidR="00EF4DDB" w:rsidRPr="00E81584">
        <w:rPr>
          <w:rFonts w:ascii="Frutiger LT Pro 45 Light" w:hAnsi="Frutiger LT Pro 45 Light"/>
        </w:rPr>
        <w:t>,</w:t>
      </w:r>
      <w:r w:rsidRPr="00E81584">
        <w:rPr>
          <w:rFonts w:ascii="Frutiger LT Pro 45 Light" w:hAnsi="Frutiger LT Pro 45 Light"/>
        </w:rPr>
        <w:t xml:space="preserve"> as well as the exclusion of important scenarios that could lead to such an accident</w:t>
      </w:r>
      <w:r w:rsidR="00DB68BD" w:rsidRPr="00E81584">
        <w:rPr>
          <w:rFonts w:ascii="Frutiger LT Pro 45 Light" w:hAnsi="Frutiger LT Pro 45 Light"/>
        </w:rPr>
        <w:t>,</w:t>
      </w:r>
      <w:r w:rsidRPr="00E81584">
        <w:rPr>
          <w:rFonts w:ascii="Frutiger LT Pro 45 Light" w:hAnsi="Frutiger LT Pro 45 Light"/>
        </w:rPr>
        <w:t xml:space="preserve"> including certain forms of human </w:t>
      </w:r>
      <w:r w:rsidR="00DB68BD" w:rsidRPr="00E81584">
        <w:rPr>
          <w:rFonts w:ascii="Frutiger LT Pro 45 Light" w:hAnsi="Frutiger LT Pro 45 Light"/>
        </w:rPr>
        <w:t>error</w:t>
      </w:r>
      <w:r w:rsidRPr="00E81584">
        <w:rPr>
          <w:rFonts w:ascii="Frutiger LT Pro 45 Light" w:hAnsi="Frutiger LT Pro 45 Light"/>
        </w:rPr>
        <w:t>, malevolent attack and unpredictable weather changes over the extremely long operational time of the project, including those due to climate change.</w:t>
      </w:r>
    </w:p>
    <w:p w14:paraId="4BC54925" w14:textId="77777777" w:rsidR="0061632A" w:rsidRPr="00E81584" w:rsidRDefault="0061632A" w:rsidP="0061632A">
      <w:pPr>
        <w:tabs>
          <w:tab w:val="left" w:pos="396"/>
        </w:tabs>
        <w:suppressAutoHyphens/>
        <w:spacing w:after="0"/>
        <w:rPr>
          <w:rFonts w:ascii="Frutiger LT Pro 45 Light" w:hAnsi="Frutiger LT Pro 45 Light"/>
        </w:rPr>
      </w:pPr>
    </w:p>
    <w:p w14:paraId="6A93E94E" w14:textId="42171E19"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The duration of the impacts after a severe accident with substantial emission of radioactive substances into the environment </w:t>
      </w:r>
      <w:r w:rsidR="00DB68BD" w:rsidRPr="00E81584">
        <w:rPr>
          <w:rFonts w:ascii="Frutiger LT Pro 45 Light" w:hAnsi="Frutiger LT Pro 45 Light"/>
        </w:rPr>
        <w:t xml:space="preserve">has not been </w:t>
      </w:r>
      <w:r w:rsidRPr="00E81584">
        <w:rPr>
          <w:rFonts w:ascii="Frutiger LT Pro 45 Light" w:hAnsi="Frutiger LT Pro 45 Light"/>
        </w:rPr>
        <w:t>assessed at all. Analyses from IRSN (France)</w:t>
      </w:r>
      <w:r w:rsidR="00EF4DDB" w:rsidRPr="00E81584">
        <w:rPr>
          <w:rFonts w:ascii="Frutiger LT Pro 45 Light" w:hAnsi="Frutiger LT Pro 45 Light"/>
        </w:rPr>
        <w:t>,</w:t>
      </w:r>
      <w:r w:rsidRPr="00E81584">
        <w:rPr>
          <w:rFonts w:ascii="Frutiger LT Pro 45 Light" w:hAnsi="Frutiger LT Pro 45 Light"/>
        </w:rPr>
        <w:t xml:space="preserve"> </w:t>
      </w:r>
      <w:r w:rsidR="00EF4DDB" w:rsidRPr="00E81584">
        <w:rPr>
          <w:rFonts w:ascii="Frutiger LT Pro 45 Light" w:hAnsi="Frutiger LT Pro 45 Light"/>
        </w:rPr>
        <w:t xml:space="preserve">among others, </w:t>
      </w:r>
      <w:r w:rsidRPr="00E81584">
        <w:rPr>
          <w:rFonts w:ascii="Frutiger LT Pro 45 Light" w:hAnsi="Frutiger LT Pro 45 Light"/>
        </w:rPr>
        <w:t>indicate that this can take years. The experiences in Fukushima show that</w:t>
      </w:r>
      <w:r w:rsidR="0081319F" w:rsidRPr="00E81584">
        <w:rPr>
          <w:rFonts w:ascii="Frutiger LT Pro 45 Light" w:hAnsi="Frutiger LT Pro 45 Light"/>
        </w:rPr>
        <w:t xml:space="preserve"> the</w:t>
      </w:r>
      <w:r w:rsidRPr="00E81584">
        <w:rPr>
          <w:rFonts w:ascii="Frutiger LT Pro 45 Light" w:hAnsi="Frutiger LT Pro 45 Light"/>
        </w:rPr>
        <w:t xml:space="preserve"> clean-up and decommissioning </w:t>
      </w:r>
      <w:r w:rsidR="0081319F" w:rsidRPr="00E81584">
        <w:rPr>
          <w:rFonts w:ascii="Frutiger LT Pro 45 Light" w:hAnsi="Frutiger LT Pro 45 Light"/>
        </w:rPr>
        <w:t xml:space="preserve">of </w:t>
      </w:r>
      <w:r w:rsidRPr="00E81584">
        <w:rPr>
          <w:rFonts w:ascii="Frutiger LT Pro 45 Light" w:hAnsi="Frutiger LT Pro 45 Light"/>
        </w:rPr>
        <w:t xml:space="preserve">the reactors </w:t>
      </w:r>
      <w:r w:rsidR="0081319F" w:rsidRPr="00E81584">
        <w:rPr>
          <w:rFonts w:ascii="Frutiger LT Pro 45 Light" w:hAnsi="Frutiger LT Pro 45 Light"/>
        </w:rPr>
        <w:t xml:space="preserve">could </w:t>
      </w:r>
      <w:r w:rsidRPr="00E81584">
        <w:rPr>
          <w:rFonts w:ascii="Frutiger LT Pro 45 Light" w:hAnsi="Frutiger LT Pro 45 Light"/>
        </w:rPr>
        <w:t xml:space="preserve">take several decades. The closed zone around Chernobyl can still not be re-inhabited. The fact that the operational life-time of the reactors is not fixed puts the population in a state of uncertainty. We can see </w:t>
      </w:r>
      <w:r w:rsidR="0081319F" w:rsidRPr="00E81584">
        <w:rPr>
          <w:rFonts w:ascii="Frutiger LT Pro 45 Light" w:hAnsi="Frutiger LT Pro 45 Light"/>
        </w:rPr>
        <w:t xml:space="preserve">from </w:t>
      </w:r>
      <w:r w:rsidRPr="00E81584">
        <w:rPr>
          <w:rFonts w:ascii="Frutiger LT Pro 45 Light" w:hAnsi="Frutiger LT Pro 45 Light"/>
        </w:rPr>
        <w:t xml:space="preserve">older reactors that </w:t>
      </w:r>
      <w:r w:rsidR="0081319F" w:rsidRPr="00E81584">
        <w:rPr>
          <w:rFonts w:ascii="Frutiger LT Pro 45 Light" w:hAnsi="Frutiger LT Pro 45 Light"/>
        </w:rPr>
        <w:t xml:space="preserve">although </w:t>
      </w:r>
      <w:r w:rsidRPr="00E81584">
        <w:rPr>
          <w:rFonts w:ascii="Frutiger LT Pro 45 Light" w:hAnsi="Frutiger LT Pro 45 Light"/>
        </w:rPr>
        <w:t>citizens may have (sometimes grudgingly) accepted to live</w:t>
      </w:r>
      <w:r w:rsidR="0081319F" w:rsidRPr="00E81584">
        <w:rPr>
          <w:rFonts w:ascii="Frutiger LT Pro 45 Light" w:hAnsi="Frutiger LT Pro 45 Light"/>
        </w:rPr>
        <w:t xml:space="preserve"> next to a reactor</w:t>
      </w:r>
      <w:r w:rsidR="00FE1FF5" w:rsidRPr="00E81584">
        <w:rPr>
          <w:rFonts w:ascii="Frutiger LT Pro 45 Light" w:hAnsi="Frutiger LT Pro 45 Light"/>
        </w:rPr>
        <w:t xml:space="preserve"> predicted to have a service life of </w:t>
      </w:r>
      <w:r w:rsidRPr="00E81584">
        <w:rPr>
          <w:rFonts w:ascii="Frutiger LT Pro 45 Light" w:hAnsi="Frutiger LT Pro 45 Light"/>
        </w:rPr>
        <w:t>40 years, they are currently fac</w:t>
      </w:r>
      <w:r w:rsidR="00FE1FF5" w:rsidRPr="00E81584">
        <w:rPr>
          <w:rFonts w:ascii="Frutiger LT Pro 45 Light" w:hAnsi="Frutiger LT Pro 45 Light"/>
        </w:rPr>
        <w:t xml:space="preserve">ing </w:t>
      </w:r>
      <w:r w:rsidRPr="00E81584">
        <w:rPr>
          <w:rFonts w:ascii="Frutiger LT Pro 45 Light" w:hAnsi="Frutiger LT Pro 45 Light"/>
        </w:rPr>
        <w:t>50</w:t>
      </w:r>
      <w:r w:rsidR="00EF4DDB" w:rsidRPr="00E81584">
        <w:rPr>
          <w:rFonts w:ascii="Frutiger LT Pro 45 Light" w:hAnsi="Frutiger LT Pro 45 Light"/>
        </w:rPr>
        <w:t xml:space="preserve"> percent</w:t>
      </w:r>
      <w:r w:rsidRPr="00E81584">
        <w:rPr>
          <w:rFonts w:ascii="Frutiger LT Pro 45 Light" w:hAnsi="Frutiger LT Pro 45 Light"/>
        </w:rPr>
        <w:t xml:space="preserve"> </w:t>
      </w:r>
      <w:r w:rsidR="00FE1FF5" w:rsidRPr="00E81584">
        <w:rPr>
          <w:rFonts w:ascii="Frutiger LT Pro 45 Light" w:hAnsi="Frutiger LT Pro 45 Light"/>
        </w:rPr>
        <w:t xml:space="preserve">time </w:t>
      </w:r>
      <w:r w:rsidRPr="00E81584">
        <w:rPr>
          <w:rFonts w:ascii="Frutiger LT Pro 45 Light" w:hAnsi="Frutiger LT Pro 45 Light"/>
        </w:rPr>
        <w:t>extensions without consultation. Also</w:t>
      </w:r>
      <w:r w:rsidR="007E018A" w:rsidRPr="00E81584">
        <w:rPr>
          <w:rFonts w:ascii="Frutiger LT Pro 45 Light" w:hAnsi="Frutiger LT Pro 45 Light"/>
        </w:rPr>
        <w:t>,</w:t>
      </w:r>
      <w:r w:rsidRPr="00E81584">
        <w:rPr>
          <w:rFonts w:ascii="Frutiger LT Pro 45 Light" w:hAnsi="Frutiger LT Pro 45 Light"/>
        </w:rPr>
        <w:t xml:space="preserve"> the estimated decommissioning time of 20 years is</w:t>
      </w:r>
      <w:r w:rsidR="00ED7201" w:rsidRPr="00E81584">
        <w:rPr>
          <w:rFonts w:ascii="Frutiger LT Pro 45 Light" w:hAnsi="Frutiger LT Pro 45 Light"/>
        </w:rPr>
        <w:t>—</w:t>
      </w:r>
      <w:r w:rsidRPr="00E81584">
        <w:rPr>
          <w:rFonts w:ascii="Frutiger LT Pro 45 Light" w:hAnsi="Frutiger LT Pro 45 Light"/>
        </w:rPr>
        <w:t>70 years before it is supposed to take place</w:t>
      </w:r>
      <w:r w:rsidR="00ED7201" w:rsidRPr="00E81584">
        <w:rPr>
          <w:rFonts w:ascii="Frutiger LT Pro 45 Light" w:hAnsi="Frutiger LT Pro 45 Light"/>
        </w:rPr>
        <w:t>—</w:t>
      </w:r>
      <w:r w:rsidRPr="00E81584">
        <w:rPr>
          <w:rFonts w:ascii="Frutiger LT Pro 45 Light" w:hAnsi="Frutiger LT Pro 45 Light"/>
        </w:rPr>
        <w:t xml:space="preserve">not much more than crystal ball gazing. More openness about these uncertainties is necessary </w:t>
      </w:r>
      <w:r w:rsidR="002F781D" w:rsidRPr="00E81584">
        <w:rPr>
          <w:rFonts w:ascii="Frutiger LT Pro 45 Light" w:hAnsi="Frutiger LT Pro 45 Light"/>
        </w:rPr>
        <w:t>in</w:t>
      </w:r>
      <w:r w:rsidRPr="00E81584">
        <w:rPr>
          <w:rFonts w:ascii="Frutiger LT Pro 45 Light" w:hAnsi="Frutiger LT Pro 45 Light"/>
        </w:rPr>
        <w:t xml:space="preserve"> a justification.</w:t>
      </w:r>
    </w:p>
    <w:p w14:paraId="476A3F82" w14:textId="77777777" w:rsidR="0061632A" w:rsidRPr="00E81584" w:rsidRDefault="0061632A" w:rsidP="0061632A">
      <w:pPr>
        <w:tabs>
          <w:tab w:val="left" w:pos="396"/>
        </w:tabs>
        <w:suppressAutoHyphens/>
        <w:spacing w:after="0"/>
        <w:rPr>
          <w:rFonts w:ascii="Frutiger LT Pro 45 Light" w:hAnsi="Frutiger LT Pro 45 Light"/>
        </w:rPr>
      </w:pPr>
    </w:p>
    <w:p w14:paraId="521346D3" w14:textId="19474DEC" w:rsidR="0061632A" w:rsidRPr="00E81584" w:rsidRDefault="00BB7CC4"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Due to a</w:t>
      </w:r>
      <w:r w:rsidR="0061632A" w:rsidRPr="00E81584">
        <w:rPr>
          <w:rFonts w:ascii="Frutiger LT Pro 45 Light" w:hAnsi="Frutiger LT Pro 45 Light"/>
        </w:rPr>
        <w:t xml:space="preserve"> lack of statistical data and lack of experience with certain parts and technologies</w:t>
      </w:r>
      <w:r w:rsidR="00A36151" w:rsidRPr="00E81584">
        <w:rPr>
          <w:rFonts w:ascii="Frutiger LT Pro 45 Light" w:hAnsi="Frutiger LT Pro 45 Light"/>
        </w:rPr>
        <w:t xml:space="preserve">, </w:t>
      </w:r>
      <w:r w:rsidRPr="00E81584">
        <w:rPr>
          <w:rFonts w:ascii="Frutiger LT Pro 45 Light" w:hAnsi="Frutiger LT Pro 45 Light"/>
        </w:rPr>
        <w:t xml:space="preserve">the assessment of the frequency of impacts is </w:t>
      </w:r>
      <w:r w:rsidR="0061632A" w:rsidRPr="00E81584">
        <w:rPr>
          <w:rFonts w:ascii="Frutiger LT Pro 45 Light" w:hAnsi="Frutiger LT Pro 45 Light"/>
        </w:rPr>
        <w:t xml:space="preserve">based </w:t>
      </w:r>
      <w:r w:rsidR="00A36151" w:rsidRPr="00E81584">
        <w:rPr>
          <w:rFonts w:ascii="Frutiger LT Pro 45 Light" w:hAnsi="Frutiger LT Pro 45 Light"/>
        </w:rPr>
        <w:t xml:space="preserve">largely </w:t>
      </w:r>
      <w:r w:rsidR="0061632A" w:rsidRPr="00E81584">
        <w:rPr>
          <w:rFonts w:ascii="Frutiger LT Pro 45 Light" w:hAnsi="Frutiger LT Pro 45 Light"/>
        </w:rPr>
        <w:t xml:space="preserve">on </w:t>
      </w:r>
      <w:r w:rsidR="00796E66" w:rsidRPr="00E81584">
        <w:rPr>
          <w:rFonts w:ascii="Frutiger LT Pro 45 Light" w:hAnsi="Frutiger LT Pro 45 Light"/>
        </w:rPr>
        <w:t>the</w:t>
      </w:r>
      <w:r w:rsidR="00EF4DDB" w:rsidRPr="00E81584">
        <w:rPr>
          <w:rFonts w:ascii="Frutiger LT Pro 45 Light" w:hAnsi="Frutiger LT Pro 45 Light"/>
        </w:rPr>
        <w:t xml:space="preserve"> </w:t>
      </w:r>
      <w:r w:rsidR="00A36151" w:rsidRPr="00E81584">
        <w:rPr>
          <w:rFonts w:ascii="Frutiger LT Pro 45 Light" w:hAnsi="Frutiger LT Pro 45 Light"/>
        </w:rPr>
        <w:t>judg</w:t>
      </w:r>
      <w:r w:rsidR="0061632A" w:rsidRPr="00E81584">
        <w:rPr>
          <w:rFonts w:ascii="Frutiger LT Pro 45 Light" w:hAnsi="Frutiger LT Pro 45 Light"/>
        </w:rPr>
        <w:t>ment</w:t>
      </w:r>
      <w:r w:rsidR="00796E66" w:rsidRPr="00E81584">
        <w:rPr>
          <w:rFonts w:ascii="Frutiger LT Pro 45 Light" w:hAnsi="Frutiger LT Pro 45 Light"/>
        </w:rPr>
        <w:t xml:space="preserve"> of engineers</w:t>
      </w:r>
      <w:r w:rsidR="0061632A" w:rsidRPr="00E81584">
        <w:rPr>
          <w:rFonts w:ascii="Frutiger LT Pro 45 Light" w:hAnsi="Frutiger LT Pro 45 Light"/>
        </w:rPr>
        <w:t xml:space="preserve">. For that </w:t>
      </w:r>
      <w:r w:rsidR="0062743E" w:rsidRPr="00E81584">
        <w:rPr>
          <w:rFonts w:ascii="Frutiger LT Pro 45 Light" w:hAnsi="Frutiger LT Pro 45 Light"/>
        </w:rPr>
        <w:t>reason,</w:t>
      </w:r>
      <w:r w:rsidR="0061632A" w:rsidRPr="00E81584">
        <w:rPr>
          <w:rFonts w:ascii="Frutiger LT Pro 45 Light" w:hAnsi="Frutiger LT Pro 45 Light"/>
        </w:rPr>
        <w:t xml:space="preserve"> there is a large margin of uncertainty in PRAs/PSAs. Other factors have not been included in frequency assessments, like malevolent attack. </w:t>
      </w:r>
      <w:r w:rsidR="008C0065" w:rsidRPr="00E81584">
        <w:rPr>
          <w:rFonts w:ascii="Frutiger LT Pro 45 Light" w:hAnsi="Frutiger LT Pro 45 Light"/>
        </w:rPr>
        <w:t xml:space="preserve">Any frequency assessment has to be viewed very cautiously because </w:t>
      </w:r>
      <w:r w:rsidR="0061632A" w:rsidRPr="00E81584">
        <w:rPr>
          <w:rFonts w:ascii="Frutiger LT Pro 45 Light" w:hAnsi="Frutiger LT Pro 45 Light"/>
        </w:rPr>
        <w:t xml:space="preserve">issues </w:t>
      </w:r>
      <w:r w:rsidR="008C0065" w:rsidRPr="00E81584">
        <w:rPr>
          <w:rFonts w:ascii="Frutiger LT Pro 45 Light" w:hAnsi="Frutiger LT Pro 45 Light"/>
        </w:rPr>
        <w:t xml:space="preserve">such as </w:t>
      </w:r>
      <w:r w:rsidR="0061632A" w:rsidRPr="00E81584">
        <w:rPr>
          <w:rFonts w:ascii="Frutiger LT Pro 45 Light" w:hAnsi="Frutiger LT Pro 45 Light"/>
        </w:rPr>
        <w:t>political and social stability or even states of war are impossible to predict over the assumed operational time of 60 years, the assumed decommissioning time of 20 years</w:t>
      </w:r>
      <w:r w:rsidR="00EF4DDB" w:rsidRPr="00E81584">
        <w:rPr>
          <w:rFonts w:ascii="Frutiger LT Pro 45 Light" w:hAnsi="Frutiger LT Pro 45 Light"/>
        </w:rPr>
        <w:t>,</w:t>
      </w:r>
      <w:r w:rsidR="0061632A" w:rsidRPr="00E81584">
        <w:rPr>
          <w:rFonts w:ascii="Frutiger LT Pro 45 Light" w:hAnsi="Frutiger LT Pro 45 Light"/>
        </w:rPr>
        <w:t xml:space="preserve"> and the necessary storage/deposition time of radioactive wastes of a few hundred to </w:t>
      </w:r>
      <w:r w:rsidR="008C0065" w:rsidRPr="00E81584">
        <w:rPr>
          <w:rFonts w:ascii="Frutiger LT Pro 45 Light" w:hAnsi="Frutiger LT Pro 45 Light"/>
        </w:rPr>
        <w:t xml:space="preserve">a </w:t>
      </w:r>
      <w:r w:rsidR="0061632A" w:rsidRPr="00E81584">
        <w:rPr>
          <w:rFonts w:ascii="Frutiger LT Pro 45 Light" w:hAnsi="Frutiger LT Pro 45 Light"/>
        </w:rPr>
        <w:t>few hundred-thousand years.</w:t>
      </w:r>
    </w:p>
    <w:p w14:paraId="4890FC5F" w14:textId="77777777" w:rsidR="0061632A" w:rsidRPr="00E81584" w:rsidRDefault="0061632A" w:rsidP="0061632A">
      <w:pPr>
        <w:tabs>
          <w:tab w:val="left" w:pos="396"/>
        </w:tabs>
        <w:suppressAutoHyphens/>
        <w:spacing w:after="0"/>
        <w:rPr>
          <w:rFonts w:ascii="Frutiger LT Pro 45 Light" w:hAnsi="Frutiger LT Pro 45 Light"/>
        </w:rPr>
      </w:pPr>
    </w:p>
    <w:p w14:paraId="7D2E9BAE" w14:textId="63262A93"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The fact that the responsible authorities have not taken into account the irreversibility of many</w:t>
      </w:r>
      <w:r w:rsidR="00E576C3" w:rsidRPr="00E81584">
        <w:rPr>
          <w:rFonts w:ascii="Frutiger LT Pro 45 Light" w:hAnsi="Frutiger LT Pro 45 Light"/>
        </w:rPr>
        <w:t xml:space="preserve"> of the</w:t>
      </w:r>
      <w:r w:rsidRPr="00E81584">
        <w:rPr>
          <w:rFonts w:ascii="Frutiger LT Pro 45 Light" w:hAnsi="Frutiger LT Pro 45 Light"/>
        </w:rPr>
        <w:t xml:space="preserve"> impacts of a large accident </w:t>
      </w:r>
      <w:r w:rsidR="00E576C3" w:rsidRPr="00E81584">
        <w:rPr>
          <w:rFonts w:ascii="Frutiger LT Pro 45 Light" w:hAnsi="Frutiger LT Pro 45 Light"/>
        </w:rPr>
        <w:t>that emits</w:t>
      </w:r>
      <w:r w:rsidRPr="00E81584">
        <w:rPr>
          <w:rFonts w:ascii="Frutiger LT Pro 45 Light" w:hAnsi="Frutiger LT Pro 45 Light"/>
        </w:rPr>
        <w:t xml:space="preserve"> a substantial amount of radioactive substances into the environment undermines the justification assessment. Also</w:t>
      </w:r>
      <w:r w:rsidR="00E576C3" w:rsidRPr="00E81584">
        <w:rPr>
          <w:rFonts w:ascii="Frutiger LT Pro 45 Light" w:hAnsi="Frutiger LT Pro 45 Light"/>
        </w:rPr>
        <w:t>,</w:t>
      </w:r>
      <w:r w:rsidRPr="00E81584">
        <w:rPr>
          <w:rFonts w:ascii="Frutiger LT Pro 45 Light" w:hAnsi="Frutiger LT Pro 45 Light"/>
        </w:rPr>
        <w:t xml:space="preserve"> the irreversibility of the production of a form of radioactive waste for which there is </w:t>
      </w:r>
      <w:r w:rsidR="00E576C3" w:rsidRPr="00E81584">
        <w:rPr>
          <w:rFonts w:ascii="Frutiger LT Pro 45 Light" w:hAnsi="Frutiger LT Pro 45 Light"/>
        </w:rPr>
        <w:t xml:space="preserve">currently </w:t>
      </w:r>
      <w:r w:rsidRPr="00E81584">
        <w:rPr>
          <w:rFonts w:ascii="Frutiger LT Pro 45 Light" w:hAnsi="Frutiger LT Pro 45 Light"/>
        </w:rPr>
        <w:t>no practical solution in place is an important factor that is not mentioned.</w:t>
      </w:r>
    </w:p>
    <w:p w14:paraId="001753E2" w14:textId="77777777" w:rsidR="0061632A" w:rsidRPr="00E81584" w:rsidRDefault="0061632A" w:rsidP="0061632A">
      <w:pPr>
        <w:tabs>
          <w:tab w:val="left" w:pos="396"/>
        </w:tabs>
        <w:suppressAutoHyphens/>
        <w:spacing w:after="0"/>
        <w:rPr>
          <w:rFonts w:ascii="Frutiger LT Pro 45 Light" w:hAnsi="Frutiger LT Pro 45 Light"/>
        </w:rPr>
      </w:pPr>
    </w:p>
    <w:p w14:paraId="19F9A759" w14:textId="61E4ED48"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The main conclusion of this analysis should therefore have been that a) transboundary impacts </w:t>
      </w:r>
      <w:r w:rsidR="00E576C3" w:rsidRPr="00E81584">
        <w:rPr>
          <w:rFonts w:ascii="Frutiger LT Pro 45 Light" w:hAnsi="Frutiger LT Pro 45 Light"/>
        </w:rPr>
        <w:t xml:space="preserve">also take place in the course of </w:t>
      </w:r>
      <w:r w:rsidRPr="00E81584">
        <w:rPr>
          <w:rFonts w:ascii="Frutiger LT Pro 45 Light" w:hAnsi="Frutiger LT Pro 45 Light"/>
        </w:rPr>
        <w:t>normal operation</w:t>
      </w:r>
      <w:r w:rsidR="00E576C3" w:rsidRPr="00E81584">
        <w:rPr>
          <w:rFonts w:ascii="Frutiger LT Pro 45 Light" w:hAnsi="Frutiger LT Pro 45 Light"/>
        </w:rPr>
        <w:t>,</w:t>
      </w:r>
      <w:r w:rsidRPr="00E81584">
        <w:rPr>
          <w:rFonts w:ascii="Frutiger LT Pro 45 Light" w:hAnsi="Frutiger LT Pro 45 Light"/>
        </w:rPr>
        <w:t xml:space="preserve"> at least in the form of uranium mining and possibly in the form of radioactive waste management, and b) there are potentially severe transboundary impacts that may not be likely (defined as having a PRA/PSA of less than 10E-7) but that have immense effects and therefore pose a risk that needs to be taken into account in decision</w:t>
      </w:r>
      <w:r w:rsidR="003E3671" w:rsidRPr="00E81584">
        <w:rPr>
          <w:rFonts w:ascii="Frutiger LT Pro 45 Light" w:hAnsi="Frutiger LT Pro 45 Light"/>
        </w:rPr>
        <w:t>-</w:t>
      </w:r>
      <w:r w:rsidRPr="00E81584">
        <w:rPr>
          <w:rFonts w:ascii="Frutiger LT Pro 45 Light" w:hAnsi="Frutiger LT Pro 45 Light"/>
        </w:rPr>
        <w:t xml:space="preserve">making. Furthermore, several factors, including human </w:t>
      </w:r>
      <w:r w:rsidR="005247A9" w:rsidRPr="00E81584">
        <w:rPr>
          <w:rFonts w:ascii="Frutiger LT Pro 45 Light" w:hAnsi="Frutiger LT Pro 45 Light"/>
        </w:rPr>
        <w:t xml:space="preserve">error </w:t>
      </w:r>
      <w:r w:rsidRPr="00E81584">
        <w:rPr>
          <w:rFonts w:ascii="Frutiger LT Pro 45 Light" w:hAnsi="Frutiger LT Pro 45 Light"/>
        </w:rPr>
        <w:t>and malevolent attack (terrorism, sabotage and acts of war) can be expected to increase the chance of such an accident</w:t>
      </w:r>
      <w:r w:rsidR="00967743" w:rsidRPr="00E81584">
        <w:rPr>
          <w:rFonts w:ascii="Frutiger LT Pro 45 Light" w:hAnsi="Frutiger LT Pro 45 Light"/>
        </w:rPr>
        <w:t xml:space="preserve"> by</w:t>
      </w:r>
      <w:r w:rsidRPr="00E81584">
        <w:rPr>
          <w:rFonts w:ascii="Frutiger LT Pro 45 Light" w:hAnsi="Frutiger LT Pro 45 Light"/>
        </w:rPr>
        <w:t xml:space="preserve"> several factors.</w:t>
      </w:r>
    </w:p>
    <w:p w14:paraId="1995B530" w14:textId="77777777" w:rsidR="0061632A" w:rsidRPr="00E81584" w:rsidRDefault="0061632A" w:rsidP="0061632A">
      <w:pPr>
        <w:tabs>
          <w:tab w:val="left" w:pos="396"/>
        </w:tabs>
        <w:suppressAutoHyphens/>
        <w:spacing w:after="0"/>
        <w:ind w:left="992"/>
        <w:rPr>
          <w:rFonts w:ascii="Frutiger LT Pro 45 Light" w:hAnsi="Frutiger LT Pro 45 Light"/>
        </w:rPr>
      </w:pPr>
    </w:p>
    <w:p w14:paraId="1F54A7E2" w14:textId="266FDD84"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Nuclear power plants for that reason are considered “ultra-hazardous” projects – projects that can cause ultra-large impacts </w:t>
      </w:r>
      <w:r w:rsidR="005247A9" w:rsidRPr="00E81584">
        <w:rPr>
          <w:rFonts w:ascii="Frutiger LT Pro 45 Light" w:hAnsi="Frutiger LT Pro 45 Light"/>
        </w:rPr>
        <w:t xml:space="preserve">and </w:t>
      </w:r>
      <w:r w:rsidRPr="00E81584">
        <w:rPr>
          <w:rFonts w:ascii="Frutiger LT Pro 45 Light" w:hAnsi="Frutiger LT Pro 45 Light"/>
        </w:rPr>
        <w:t xml:space="preserve">therefore have to be treated as high-risk projects. </w:t>
      </w:r>
    </w:p>
    <w:p w14:paraId="0DB9484A" w14:textId="77777777" w:rsidR="0061632A" w:rsidRPr="00E81584" w:rsidRDefault="0061632A" w:rsidP="0061632A">
      <w:pPr>
        <w:tabs>
          <w:tab w:val="left" w:pos="396"/>
        </w:tabs>
        <w:suppressAutoHyphens/>
        <w:spacing w:after="0"/>
        <w:rPr>
          <w:rFonts w:ascii="Frutiger LT Pro 45 Light" w:hAnsi="Frutiger LT Pro 45 Light"/>
        </w:rPr>
      </w:pPr>
    </w:p>
    <w:p w14:paraId="1816EF37" w14:textId="77777777"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This does not only lead to an opposite conclusion concerning transboundary effects, but also has a fundamental influence on the justification of the project.</w:t>
      </w:r>
    </w:p>
    <w:p w14:paraId="42E3CA87" w14:textId="77777777" w:rsidR="0061632A" w:rsidRPr="00E81584" w:rsidRDefault="0061632A" w:rsidP="0061632A">
      <w:pPr>
        <w:tabs>
          <w:tab w:val="left" w:pos="396"/>
        </w:tabs>
        <w:suppressAutoHyphens/>
        <w:spacing w:after="0"/>
        <w:rPr>
          <w:rFonts w:ascii="Frutiger LT Pro 45 Light" w:hAnsi="Frutiger LT Pro 45 Light"/>
        </w:rPr>
      </w:pPr>
    </w:p>
    <w:p w14:paraId="37DD63B4" w14:textId="3AA5522D" w:rsidR="0061632A" w:rsidRPr="00E81584" w:rsidRDefault="0061632A" w:rsidP="00A36151">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r w:rsidRPr="00E81584">
        <w:rPr>
          <w:rFonts w:ascii="Frutiger LT Pro 45 Light" w:hAnsi="Frutiger LT Pro 45 Light"/>
          <w:i/>
        </w:rPr>
        <w:br/>
        <w:t>EN010001-005035-4.1 - Environmental Statement Non-Technical Summary 1.pdf</w:t>
      </w:r>
      <w:r w:rsidRPr="00E81584">
        <w:rPr>
          <w:rFonts w:ascii="Frutiger LT Pro 45 Light" w:hAnsi="Frutiger LT Pro 45 Light"/>
        </w:rPr>
        <w:br/>
        <w:t>Environmental Statement Non-Technical Summary</w:t>
      </w:r>
      <w:r w:rsidRPr="00E81584">
        <w:rPr>
          <w:rFonts w:ascii="Frutiger LT Pro 45 Light" w:hAnsi="Frutiger LT Pro 45 Light"/>
        </w:rPr>
        <w:br/>
        <w:t xml:space="preserve">Ad point 2.1.3 – QUESTION: Have the relevant National Policy Statements been submitted to a transboundary Strategic Assessment, as required by the EU SEA Directive 2001/42/EC of 27 June 2001 </w:t>
      </w:r>
      <w:r w:rsidR="00E14D65" w:rsidRPr="00E81584">
        <w:rPr>
          <w:rFonts w:ascii="Frutiger LT Pro 45 Light" w:hAnsi="Frutiger LT Pro 45 Light"/>
        </w:rPr>
        <w:t xml:space="preserve">regarding </w:t>
      </w:r>
      <w:r w:rsidRPr="00E81584">
        <w:rPr>
          <w:rFonts w:ascii="Frutiger LT Pro 45 Light" w:hAnsi="Frutiger LT Pro 45 Light"/>
        </w:rPr>
        <w:t>the assessment of the effects of certain plans and programmes on the environment, the Kiev Protoc</w:t>
      </w:r>
      <w:r w:rsidR="00A36151" w:rsidRPr="00E81584">
        <w:rPr>
          <w:rFonts w:ascii="Frutiger LT Pro 45 Light" w:hAnsi="Frutiger LT Pro 45 Light"/>
        </w:rPr>
        <w:t>ol to the Espoo Convention and Article</w:t>
      </w:r>
      <w:r w:rsidRPr="00E81584">
        <w:rPr>
          <w:rFonts w:ascii="Frutiger LT Pro 45 Light" w:hAnsi="Frutiger LT Pro 45 Light"/>
        </w:rPr>
        <w:t xml:space="preserve"> 7 of the Aarhus Convention? See also point 51.1. </w:t>
      </w:r>
      <w:proofErr w:type="gramStart"/>
      <w:r w:rsidR="00A36151" w:rsidRPr="00E81584">
        <w:rPr>
          <w:rFonts w:ascii="Frutiger LT Pro 45 Light" w:hAnsi="Frutiger LT Pro 45 Light"/>
        </w:rPr>
        <w:t>in</w:t>
      </w:r>
      <w:proofErr w:type="gramEnd"/>
      <w:r w:rsidRPr="00E81584">
        <w:rPr>
          <w:rFonts w:ascii="Frutiger LT Pro 45 Light" w:hAnsi="Frutiger LT Pro 45 Light"/>
        </w:rPr>
        <w:t xml:space="preserve"> the Technical Summary. If so, what were the outcomes</w:t>
      </w:r>
      <w:r w:rsidR="00A36151" w:rsidRPr="00E81584">
        <w:rPr>
          <w:rFonts w:ascii="Frutiger LT Pro 45 Light" w:hAnsi="Frutiger LT Pro 45 Light"/>
        </w:rPr>
        <w:t xml:space="preserve"> of this SEA? If not, these NPSs should be considered </w:t>
      </w:r>
      <w:r w:rsidR="00191C22" w:rsidRPr="00E81584">
        <w:rPr>
          <w:rFonts w:ascii="Frutiger LT Pro 45 Light" w:hAnsi="Frutiger LT Pro 45 Light"/>
        </w:rPr>
        <w:t>commen</w:t>
      </w:r>
      <w:r w:rsidR="00AF13FB" w:rsidRPr="00E81584">
        <w:rPr>
          <w:rFonts w:ascii="Frutiger LT Pro 45 Light" w:hAnsi="Frutiger LT Pro 45 Light"/>
        </w:rPr>
        <w:t>d</w:t>
      </w:r>
      <w:r w:rsidR="00191C22" w:rsidRPr="00E81584">
        <w:rPr>
          <w:rFonts w:ascii="Frutiger LT Pro 45 Light" w:hAnsi="Frutiger LT Pro 45 Light"/>
        </w:rPr>
        <w:t>able</w:t>
      </w:r>
      <w:r w:rsidRPr="00E81584">
        <w:rPr>
          <w:rFonts w:ascii="Frutiger LT Pro 45 Light" w:hAnsi="Frutiger LT Pro 45 Light"/>
        </w:rPr>
        <w:t xml:space="preserve"> documents in this procedure and their conclusions should be revisited when due concern </w:t>
      </w:r>
      <w:r w:rsidR="00093446" w:rsidRPr="00E81584">
        <w:rPr>
          <w:rFonts w:ascii="Frutiger LT Pro 45 Light" w:hAnsi="Frutiger LT Pro 45 Light"/>
        </w:rPr>
        <w:t xml:space="preserve">regarding </w:t>
      </w:r>
      <w:r w:rsidRPr="00E81584">
        <w:rPr>
          <w:rFonts w:ascii="Frutiger LT Pro 45 Light" w:hAnsi="Frutiger LT Pro 45 Light"/>
        </w:rPr>
        <w:t>the outcome of this</w:t>
      </w:r>
      <w:r w:rsidR="00A36151" w:rsidRPr="00E81584">
        <w:rPr>
          <w:rFonts w:ascii="Frutiger LT Pro 45 Light" w:hAnsi="Frutiger LT Pro 45 Light"/>
        </w:rPr>
        <w:t xml:space="preserve"> procedure gives rise to </w:t>
      </w:r>
      <w:r w:rsidR="00093446" w:rsidRPr="00E81584">
        <w:rPr>
          <w:rFonts w:ascii="Frutiger LT Pro 45 Light" w:hAnsi="Frutiger LT Pro 45 Light"/>
        </w:rPr>
        <w:t xml:space="preserve">such concern </w:t>
      </w:r>
      <w:r w:rsidR="00A36151" w:rsidRPr="00E81584">
        <w:rPr>
          <w:rFonts w:ascii="Frutiger LT Pro 45 Light" w:hAnsi="Frutiger LT Pro 45 Light"/>
        </w:rPr>
        <w:t>(A</w:t>
      </w:r>
      <w:r w:rsidRPr="00E81584">
        <w:rPr>
          <w:rFonts w:ascii="Frutiger LT Pro 45 Light" w:hAnsi="Frutiger LT Pro 45 Light"/>
        </w:rPr>
        <w:t>rt. 6(8) Aarhus Convention).</w:t>
      </w:r>
    </w:p>
    <w:p w14:paraId="4346AEE2" w14:textId="77777777" w:rsidR="0061632A" w:rsidRPr="00E81584" w:rsidRDefault="0061632A" w:rsidP="0061632A">
      <w:pPr>
        <w:tabs>
          <w:tab w:val="left" w:pos="396"/>
        </w:tabs>
        <w:suppressAutoHyphens/>
        <w:spacing w:after="0"/>
        <w:ind w:left="992"/>
        <w:rPr>
          <w:rFonts w:ascii="Frutiger LT Pro 45 Light" w:hAnsi="Frutiger LT Pro 45 Light"/>
        </w:rPr>
      </w:pPr>
    </w:p>
    <w:p w14:paraId="09AFDA50" w14:textId="77777777" w:rsidR="0061632A" w:rsidRPr="00E81584" w:rsidRDefault="0061632A" w:rsidP="00843113">
      <w:pPr>
        <w:numPr>
          <w:ilvl w:val="1"/>
          <w:numId w:val="28"/>
        </w:numPr>
        <w:tabs>
          <w:tab w:val="left" w:pos="396"/>
        </w:tabs>
        <w:suppressAutoHyphens/>
        <w:spacing w:after="0" w:line="240" w:lineRule="auto"/>
        <w:rPr>
          <w:rFonts w:ascii="Frutiger LT Pro 45 Light" w:hAnsi="Frutiger LT Pro 45 Light"/>
          <w:i/>
        </w:rPr>
      </w:pPr>
      <w:r w:rsidRPr="00E81584">
        <w:rPr>
          <w:rFonts w:ascii="Frutiger LT Pro 45 Light" w:hAnsi="Frutiger LT Pro 45 Light"/>
        </w:rPr>
        <w:t>Reference to document</w:t>
      </w:r>
      <w:r w:rsidRPr="00E81584">
        <w:rPr>
          <w:rFonts w:ascii="Frutiger LT Pro 45 Light" w:hAnsi="Frutiger LT Pro 45 Light"/>
          <w:i/>
        </w:rPr>
        <w:br/>
        <w:t>EN010001-005035-4.1 - Environmental Statement Non-Technical Summary 1.pdf</w:t>
      </w:r>
    </w:p>
    <w:p w14:paraId="3A56EA1B" w14:textId="734E5E36"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t>Environmental Statement Non-Technical Summary</w:t>
      </w:r>
      <w:r w:rsidRPr="00E81584">
        <w:rPr>
          <w:rFonts w:ascii="Frutiger LT Pro 45 Light" w:hAnsi="Frutiger LT Pro 45 Light"/>
        </w:rPr>
        <w:br/>
        <w:t>Ad point 2.2.3 – Why has the pre-application consultation not been carried out in a transboundary fashion as prescribed by the Espoo Convention? This could</w:t>
      </w:r>
      <w:r w:rsidR="006F0B9F" w:rsidRPr="00E81584">
        <w:rPr>
          <w:rFonts w:ascii="Frutiger LT Pro 45 Light" w:hAnsi="Frutiger LT Pro 45 Light"/>
        </w:rPr>
        <w:t>,</w:t>
      </w:r>
      <w:r w:rsidRPr="00E81584">
        <w:rPr>
          <w:rFonts w:ascii="Frutiger LT Pro 45 Light" w:hAnsi="Frutiger LT Pro 45 Light"/>
        </w:rPr>
        <w:t xml:space="preserve"> among other</w:t>
      </w:r>
      <w:r w:rsidR="006F0B9F" w:rsidRPr="00E81584">
        <w:rPr>
          <w:rFonts w:ascii="Frutiger LT Pro 45 Light" w:hAnsi="Frutiger LT Pro 45 Light"/>
        </w:rPr>
        <w:t xml:space="preserve"> things,</w:t>
      </w:r>
      <w:r w:rsidRPr="00E81584">
        <w:rPr>
          <w:rFonts w:ascii="Frutiger LT Pro 45 Light" w:hAnsi="Frutiger LT Pro 45 Light"/>
        </w:rPr>
        <w:t xml:space="preserve"> have prevented the fallacy that no transboundary impacts are to be expected or likely (point 2.3.5).</w:t>
      </w:r>
    </w:p>
    <w:p w14:paraId="335FECBE" w14:textId="77777777" w:rsidR="0061632A" w:rsidRPr="00E81584" w:rsidRDefault="0061632A" w:rsidP="0061632A">
      <w:pPr>
        <w:tabs>
          <w:tab w:val="left" w:pos="396"/>
        </w:tabs>
        <w:suppressAutoHyphens/>
        <w:spacing w:after="0"/>
        <w:rPr>
          <w:rFonts w:ascii="Frutiger LT Pro 45 Light" w:hAnsi="Frutiger LT Pro 45 Light"/>
        </w:rPr>
      </w:pPr>
    </w:p>
    <w:p w14:paraId="020A1430" w14:textId="77777777"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p>
    <w:p w14:paraId="57B51CC6" w14:textId="1371AE0E"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i/>
        </w:rPr>
        <w:t>EN010001-005036-4.2 - Volume 1 - Introduction 1.pdf</w:t>
      </w:r>
      <w:r w:rsidRPr="00E81584">
        <w:rPr>
          <w:rFonts w:ascii="Frutiger LT Pro 45 Light" w:hAnsi="Frutiger LT Pro 45 Light"/>
        </w:rPr>
        <w:br/>
        <w:t>7.10 – Transboundary impacts – page 141 and further</w:t>
      </w:r>
      <w:r w:rsidRPr="00E81584">
        <w:rPr>
          <w:rFonts w:ascii="Frutiger LT Pro 45 Light" w:hAnsi="Frutiger LT Pro 45 Light"/>
        </w:rPr>
        <w:br/>
        <w:t>Ad 7.10: What is missing here is the obligation under</w:t>
      </w:r>
      <w:r w:rsidR="001C4011" w:rsidRPr="00E81584">
        <w:rPr>
          <w:rFonts w:ascii="Frutiger LT Pro 45 Light" w:hAnsi="Frutiger LT Pro 45 Light"/>
        </w:rPr>
        <w:t xml:space="preserve"> the Aarhus Convention under A</w:t>
      </w:r>
      <w:r w:rsidRPr="00E81584">
        <w:rPr>
          <w:rFonts w:ascii="Frutiger LT Pro 45 Light" w:hAnsi="Frutiger LT Pro 45 Light"/>
        </w:rPr>
        <w:t xml:space="preserve">rt. 6 to arrange public participation before a decision </w:t>
      </w:r>
      <w:r w:rsidR="006F0B9F" w:rsidRPr="00E81584">
        <w:rPr>
          <w:rFonts w:ascii="Frutiger LT Pro 45 Light" w:hAnsi="Frutiger LT Pro 45 Light"/>
        </w:rPr>
        <w:t xml:space="preserve">regarding </w:t>
      </w:r>
      <w:r w:rsidRPr="00E81584">
        <w:rPr>
          <w:rFonts w:ascii="Frutiger LT Pro 45 Light" w:hAnsi="Frutiger LT Pro 45 Light"/>
        </w:rPr>
        <w:t xml:space="preserve">the project is taken. This obligation </w:t>
      </w:r>
      <w:r w:rsidR="005B7EF9" w:rsidRPr="00E81584">
        <w:rPr>
          <w:rFonts w:ascii="Frutiger LT Pro 45 Light" w:hAnsi="Frutiger LT Pro 45 Light"/>
        </w:rPr>
        <w:t>also applies to</w:t>
      </w:r>
      <w:r w:rsidRPr="00E81584">
        <w:rPr>
          <w:rFonts w:ascii="Frutiger LT Pro 45 Light" w:hAnsi="Frutiger LT Pro 45 Light"/>
        </w:rPr>
        <w:t xml:space="preserve"> the public in any country that could potentially be impacted </w:t>
      </w:r>
      <w:r w:rsidR="00EF4DDB" w:rsidRPr="00E81584">
        <w:rPr>
          <w:rFonts w:ascii="Frutiger LT Pro 45 Light" w:hAnsi="Frutiger LT Pro 45 Light"/>
        </w:rPr>
        <w:t xml:space="preserve">environmentally </w:t>
      </w:r>
      <w:r w:rsidRPr="00E81584">
        <w:rPr>
          <w:rFonts w:ascii="Frutiger LT Pro 45 Light" w:hAnsi="Frutiger LT Pro 45 Light"/>
        </w:rPr>
        <w:t xml:space="preserve">by a project </w:t>
      </w:r>
      <w:r w:rsidR="00BA1597" w:rsidRPr="00E81584">
        <w:rPr>
          <w:rFonts w:ascii="Frutiger LT Pro 45 Light" w:hAnsi="Frutiger LT Pro 45 Light"/>
        </w:rPr>
        <w:t xml:space="preserve">as defined in </w:t>
      </w:r>
      <w:r w:rsidRPr="00E81584">
        <w:rPr>
          <w:rFonts w:ascii="Frutiger LT Pro 45 Light" w:hAnsi="Frutiger LT Pro 45 Light"/>
        </w:rPr>
        <w:t xml:space="preserve">Annex 1. Because of the “ultra-hazardous” status of nuclear power plants, impacts of severe accidents with a substantial release of radioactive substances cannot be excluded. The validity of the obligation of the Aarhus Convention as well as the obligation to properly notify the public in countries </w:t>
      </w:r>
      <w:r w:rsidR="001E3F7C" w:rsidRPr="00E81584">
        <w:rPr>
          <w:rFonts w:ascii="Frutiger LT Pro 45 Light" w:hAnsi="Frutiger LT Pro 45 Light"/>
        </w:rPr>
        <w:t xml:space="preserve">that could experience potential impacts </w:t>
      </w:r>
      <w:r w:rsidRPr="00E81584">
        <w:rPr>
          <w:rFonts w:ascii="Frutiger LT Pro 45 Light" w:hAnsi="Frutiger LT Pro 45 Light"/>
        </w:rPr>
        <w:t>has been confirmed by the findings of the Aarhus Convention Compliance Committee in case ACCC/C/2013/91.</w:t>
      </w:r>
      <w:r w:rsidRPr="00E81584">
        <w:rPr>
          <w:rStyle w:val="Funotenzeichen"/>
          <w:rFonts w:ascii="Frutiger LT Pro 45 Light" w:hAnsi="Frutiger LT Pro 45 Light"/>
        </w:rPr>
        <w:footnoteReference w:id="25"/>
      </w:r>
    </w:p>
    <w:p w14:paraId="5A1DBFA2" w14:textId="77777777" w:rsidR="0061632A" w:rsidRPr="00E81584" w:rsidRDefault="0061632A" w:rsidP="0061632A">
      <w:pPr>
        <w:tabs>
          <w:tab w:val="left" w:pos="396"/>
        </w:tabs>
        <w:suppressAutoHyphens/>
        <w:spacing w:after="0"/>
        <w:rPr>
          <w:rFonts w:ascii="Frutiger LT Pro 45 Light" w:hAnsi="Frutiger LT Pro 45 Light"/>
        </w:rPr>
      </w:pPr>
    </w:p>
    <w:p w14:paraId="424D8351" w14:textId="77777777"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p>
    <w:p w14:paraId="32B38F9F" w14:textId="77777777"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i/>
        </w:rPr>
        <w:lastRenderedPageBreak/>
        <w:t>EN010001-005036-4.2 - Volume 1 - Introduction 1.pdf</w:t>
      </w:r>
      <w:r w:rsidRPr="00E81584">
        <w:rPr>
          <w:rFonts w:ascii="Frutiger LT Pro 45 Light" w:hAnsi="Frutiger LT Pro 45 Light"/>
        </w:rPr>
        <w:br/>
        <w:t>7.10 – Transboundary impacts</w:t>
      </w:r>
    </w:p>
    <w:p w14:paraId="2D998E65" w14:textId="27314C96"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t xml:space="preserve">Ad APPENDIX 7E </w:t>
      </w:r>
      <w:r w:rsidRPr="00E81584">
        <w:rPr>
          <w:rFonts w:ascii="Frutiger LT Pro 45 Light" w:hAnsi="Frutiger LT Pro 45 Light"/>
        </w:rPr>
        <w:br/>
      </w:r>
      <w:proofErr w:type="spellStart"/>
      <w:r w:rsidRPr="00E81584">
        <w:rPr>
          <w:rFonts w:ascii="Frutiger LT Pro 45 Light" w:hAnsi="Frutiger LT Pro 45 Light"/>
        </w:rPr>
        <w:t>EdF</w:t>
      </w:r>
      <w:proofErr w:type="spellEnd"/>
      <w:r w:rsidRPr="00E81584">
        <w:rPr>
          <w:rFonts w:ascii="Frutiger LT Pro 45 Light" w:hAnsi="Frutiger LT Pro 45 Light"/>
        </w:rPr>
        <w:t xml:space="preserve"> states that a transboundary EIA is only necessary in case</w:t>
      </w:r>
      <w:r w:rsidR="001E3F7C" w:rsidRPr="00E81584">
        <w:rPr>
          <w:rFonts w:ascii="Frutiger LT Pro 45 Light" w:hAnsi="Frutiger LT Pro 45 Light"/>
        </w:rPr>
        <w:t>s where</w:t>
      </w:r>
      <w:r w:rsidRPr="00E81584">
        <w:rPr>
          <w:rFonts w:ascii="Frutiger LT Pro 45 Light" w:hAnsi="Frutiger LT Pro 45 Light"/>
        </w:rPr>
        <w:t xml:space="preserve"> transboundary impacts are likely. The Implementation Committee of the Espoo Convention concluded in its 35</w:t>
      </w:r>
      <w:r w:rsidRPr="00E81584">
        <w:rPr>
          <w:rFonts w:ascii="Frutiger LT Pro 45 Light" w:hAnsi="Frutiger LT Pro 45 Light"/>
          <w:vertAlign w:val="superscript"/>
        </w:rPr>
        <w:t>th</w:t>
      </w:r>
      <w:r w:rsidRPr="00E81584">
        <w:rPr>
          <w:rFonts w:ascii="Frutiger LT Pro 45 Light" w:hAnsi="Frutiger LT Pro 45 Light"/>
        </w:rPr>
        <w:t xml:space="preserve"> session </w:t>
      </w:r>
      <w:r w:rsidRPr="00E81584">
        <w:rPr>
          <w:rFonts w:ascii="Frutiger LT Pro 45 Light" w:hAnsi="Frutiger LT Pro 45 Light"/>
          <w:i/>
          <w:iCs/>
        </w:rPr>
        <w:t>“that a significant adverse transboundary impact cannot be excluded in case of a major accident, an accident beyond design basis or a disaster. The Committee also finds that, as a consequence of its conclusion concerning the likely significant adverse transboundary environmental impact, the United Kingdom is in non-compliance with its obligations under article 2, paragraph 4, and article 3, paragraph 1, of the Convention.”</w:t>
      </w:r>
      <w:r w:rsidRPr="00E81584">
        <w:rPr>
          <w:rStyle w:val="Funotenzeichen"/>
          <w:rFonts w:ascii="Frutiger LT Pro 45 Light" w:hAnsi="Frutiger LT Pro 45 Light"/>
          <w:i/>
          <w:iCs/>
        </w:rPr>
        <w:footnoteReference w:id="26"/>
      </w:r>
      <w:r w:rsidRPr="00E81584">
        <w:rPr>
          <w:rFonts w:ascii="Frutiger LT Pro 45 Light" w:hAnsi="Frutiger LT Pro 45 Light"/>
          <w:i/>
          <w:iCs/>
        </w:rPr>
        <w:t xml:space="preserve"> </w:t>
      </w:r>
      <w:r w:rsidRPr="00E81584">
        <w:rPr>
          <w:rFonts w:ascii="Frutiger LT Pro 45 Light" w:hAnsi="Frutiger LT Pro 45 Light"/>
        </w:rPr>
        <w:t>Even though the 7</w:t>
      </w:r>
      <w:r w:rsidRPr="00E81584">
        <w:rPr>
          <w:rFonts w:ascii="Frutiger LT Pro 45 Light" w:hAnsi="Frutiger LT Pro 45 Light"/>
          <w:vertAlign w:val="superscript"/>
        </w:rPr>
        <w:t>th</w:t>
      </w:r>
      <w:r w:rsidRPr="00E81584">
        <w:rPr>
          <w:rFonts w:ascii="Frutiger LT Pro 45 Light" w:hAnsi="Frutiger LT Pro 45 Light"/>
        </w:rPr>
        <w:t xml:space="preserve"> Meeting of Parties to the Convention</w:t>
      </w:r>
      <w:r w:rsidR="001E3F7C" w:rsidRPr="00E81584">
        <w:rPr>
          <w:rFonts w:ascii="Frutiger LT Pro 45 Light" w:hAnsi="Frutiger LT Pro 45 Light"/>
        </w:rPr>
        <w:t xml:space="preserve"> in 2017</w:t>
      </w:r>
      <w:r w:rsidRPr="00E81584">
        <w:rPr>
          <w:rFonts w:ascii="Frutiger LT Pro 45 Light" w:hAnsi="Frutiger LT Pro 45 Light"/>
        </w:rPr>
        <w:t xml:space="preserve"> did not reach conclusions concerning endorsement of these findings, the conclusions and argumentation of the Implementation Committee currently </w:t>
      </w:r>
      <w:r w:rsidR="00AF13FB" w:rsidRPr="00E81584">
        <w:rPr>
          <w:rFonts w:ascii="Frutiger LT Pro 45 Light" w:hAnsi="Frutiger LT Pro 45 Light"/>
        </w:rPr>
        <w:t>stand</w:t>
      </w:r>
      <w:r w:rsidRPr="00E81584">
        <w:rPr>
          <w:rFonts w:ascii="Frutiger LT Pro 45 Light" w:hAnsi="Frutiger LT Pro 45 Light"/>
        </w:rPr>
        <w:t>.</w:t>
      </w:r>
    </w:p>
    <w:p w14:paraId="76F8850A" w14:textId="77777777" w:rsidR="0061632A" w:rsidRPr="00E81584" w:rsidRDefault="0061632A" w:rsidP="0061632A">
      <w:pPr>
        <w:tabs>
          <w:tab w:val="left" w:pos="396"/>
        </w:tabs>
        <w:suppressAutoHyphens/>
        <w:spacing w:after="0"/>
        <w:ind w:left="992"/>
        <w:rPr>
          <w:rFonts w:ascii="Frutiger LT Pro 45 Light" w:hAnsi="Frutiger LT Pro 45 Light"/>
        </w:rPr>
      </w:pPr>
    </w:p>
    <w:p w14:paraId="3714D45C" w14:textId="77777777"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i/>
        </w:rPr>
      </w:pPr>
      <w:r w:rsidRPr="00E81584">
        <w:rPr>
          <w:rFonts w:ascii="Frutiger LT Pro 45 Light" w:hAnsi="Frutiger LT Pro 45 Light"/>
          <w:i/>
        </w:rPr>
        <w:t>Reference to document</w:t>
      </w:r>
    </w:p>
    <w:p w14:paraId="35238D7D" w14:textId="2765374F"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i/>
        </w:rPr>
        <w:t>EN010001-005036-4.2 - Volume 1 - Introduction 1.pdf</w:t>
      </w:r>
      <w:r w:rsidRPr="00E81584">
        <w:rPr>
          <w:rFonts w:ascii="Frutiger LT Pro 45 Light" w:hAnsi="Frutiger LT Pro 45 Light"/>
        </w:rPr>
        <w:br/>
        <w:t xml:space="preserve">Ad 7.11: </w:t>
      </w:r>
      <w:proofErr w:type="spellStart"/>
      <w:r w:rsidRPr="00E81584">
        <w:rPr>
          <w:rFonts w:ascii="Frutiger LT Pro 45 Light" w:hAnsi="Frutiger LT Pro 45 Light"/>
        </w:rPr>
        <w:t>EdF</w:t>
      </w:r>
      <w:proofErr w:type="spellEnd"/>
      <w:r w:rsidRPr="00E81584">
        <w:rPr>
          <w:rFonts w:ascii="Frutiger LT Pro 45 Light" w:hAnsi="Frutiger LT Pro 45 Light"/>
        </w:rPr>
        <w:t xml:space="preserve"> wrongly excludes the description of uncertainties in the assessment of potential severe accidents with a substantial emission of radioactive substances. </w:t>
      </w:r>
      <w:r w:rsidR="00065C95" w:rsidRPr="00E81584">
        <w:rPr>
          <w:rFonts w:ascii="Frutiger LT Pro 45 Light" w:hAnsi="Frutiger LT Pro 45 Light"/>
        </w:rPr>
        <w:t>It</w:t>
      </w:r>
      <w:r w:rsidRPr="00E81584">
        <w:rPr>
          <w:rFonts w:ascii="Frutiger LT Pro 45 Light" w:hAnsi="Frutiger LT Pro 45 Light"/>
        </w:rPr>
        <w:t xml:space="preserve"> </w:t>
      </w:r>
      <w:r w:rsidR="00065C95" w:rsidRPr="00E81584">
        <w:rPr>
          <w:rFonts w:ascii="Frutiger LT Pro 45 Light" w:hAnsi="Frutiger LT Pro 45 Light"/>
        </w:rPr>
        <w:t>base</w:t>
      </w:r>
      <w:r w:rsidRPr="00E81584">
        <w:rPr>
          <w:rFonts w:ascii="Frutiger LT Pro 45 Light" w:hAnsi="Frutiger LT Pro 45 Light"/>
        </w:rPr>
        <w:t xml:space="preserve">s itself almost exclusively on the outcomes of the PRA/PSA and should have listed here those factors that </w:t>
      </w:r>
      <w:r w:rsidR="0092688A" w:rsidRPr="00E81584">
        <w:rPr>
          <w:rFonts w:ascii="Frutiger LT Pro 45 Light" w:hAnsi="Frutiger LT Pro 45 Light"/>
        </w:rPr>
        <w:t>rely</w:t>
      </w:r>
      <w:r w:rsidRPr="00E81584">
        <w:rPr>
          <w:rFonts w:ascii="Frutiger LT Pro 45 Light" w:hAnsi="Frutiger LT Pro 45 Light"/>
        </w:rPr>
        <w:t xml:space="preserve"> on </w:t>
      </w:r>
      <w:r w:rsidR="0092688A" w:rsidRPr="00E81584">
        <w:rPr>
          <w:rFonts w:ascii="Frutiger LT Pro 45 Light" w:hAnsi="Frutiger LT Pro 45 Light"/>
        </w:rPr>
        <w:t xml:space="preserve">estimates made by </w:t>
      </w:r>
      <w:r w:rsidRPr="00E81584">
        <w:rPr>
          <w:rFonts w:ascii="Frutiger LT Pro 45 Light" w:hAnsi="Frutiger LT Pro 45 Light"/>
        </w:rPr>
        <w:t>engineers, those factors that are excluded</w:t>
      </w:r>
      <w:r w:rsidR="00065C95" w:rsidRPr="00E81584">
        <w:rPr>
          <w:rFonts w:ascii="Frutiger LT Pro 45 Light" w:hAnsi="Frutiger LT Pro 45 Light"/>
        </w:rPr>
        <w:t xml:space="preserve"> (</w:t>
      </w:r>
      <w:r w:rsidRPr="00E81584">
        <w:rPr>
          <w:rFonts w:ascii="Frutiger LT Pro 45 Light" w:hAnsi="Frutiger LT Pro 45 Light"/>
        </w:rPr>
        <w:t>including those that are excluded on the basis of lack of statistic</w:t>
      </w:r>
      <w:r w:rsidR="00065C95" w:rsidRPr="00E81584">
        <w:rPr>
          <w:rFonts w:ascii="Frutiger LT Pro 45 Light" w:hAnsi="Frutiger LT Pro 45 Light"/>
        </w:rPr>
        <w:t>al</w:t>
      </w:r>
      <w:r w:rsidRPr="00E81584">
        <w:rPr>
          <w:rFonts w:ascii="Frutiger LT Pro 45 Light" w:hAnsi="Frutiger LT Pro 45 Light"/>
        </w:rPr>
        <w:t xml:space="preserve"> data or sufficient experience or lack of sufficient insight into the circumstances</w:t>
      </w:r>
      <w:r w:rsidR="00065C95" w:rsidRPr="00E81584">
        <w:rPr>
          <w:rFonts w:ascii="Frutiger LT Pro 45 Light" w:hAnsi="Frutiger LT Pro 45 Light"/>
        </w:rPr>
        <w:t xml:space="preserve">), </w:t>
      </w:r>
      <w:r w:rsidRPr="00E81584">
        <w:rPr>
          <w:rFonts w:ascii="Frutiger LT Pro 45 Light" w:hAnsi="Frutiger LT Pro 45 Light"/>
        </w:rPr>
        <w:t xml:space="preserve">and those factors that are excluded because they relate to malevolent attacks and other unforeseeable events. We conclude on the basis of our own assessment of these factors that a considerable </w:t>
      </w:r>
      <w:r w:rsidR="00E00330" w:rsidRPr="00E81584">
        <w:rPr>
          <w:rFonts w:ascii="Frutiger LT Pro 45 Light" w:hAnsi="Frutiger LT Pro 45 Light"/>
        </w:rPr>
        <w:t xml:space="preserve">element of </w:t>
      </w:r>
      <w:r w:rsidRPr="00E81584">
        <w:rPr>
          <w:rFonts w:ascii="Frutiger LT Pro 45 Light" w:hAnsi="Frutiger LT Pro 45 Light"/>
        </w:rPr>
        <w:t xml:space="preserve">risk </w:t>
      </w:r>
      <w:r w:rsidR="0092688A" w:rsidRPr="00E81584">
        <w:rPr>
          <w:rFonts w:ascii="Frutiger LT Pro 45 Light" w:hAnsi="Frutiger LT Pro 45 Light"/>
        </w:rPr>
        <w:t xml:space="preserve">still </w:t>
      </w:r>
      <w:r w:rsidR="00E00330" w:rsidRPr="00E81584">
        <w:rPr>
          <w:rFonts w:ascii="Frutiger LT Pro 45 Light" w:hAnsi="Frutiger LT Pro 45 Light"/>
        </w:rPr>
        <w:t>remains</w:t>
      </w:r>
      <w:r w:rsidR="0092688A" w:rsidRPr="00E81584">
        <w:rPr>
          <w:rFonts w:ascii="Frutiger LT Pro 45 Light" w:hAnsi="Frutiger LT Pro 45 Light"/>
        </w:rPr>
        <w:t xml:space="preserve"> </w:t>
      </w:r>
      <w:r w:rsidRPr="00E81584">
        <w:rPr>
          <w:rFonts w:ascii="Frutiger LT Pro 45 Light" w:hAnsi="Frutiger LT Pro 45 Light"/>
        </w:rPr>
        <w:t>for a severe accident with the emission of a substantial amount of radioactive substances.</w:t>
      </w:r>
    </w:p>
    <w:p w14:paraId="2FF7B380" w14:textId="77777777" w:rsidR="0061632A" w:rsidRPr="00E81584" w:rsidRDefault="0061632A" w:rsidP="0061632A">
      <w:pPr>
        <w:tabs>
          <w:tab w:val="left" w:pos="396"/>
        </w:tabs>
        <w:suppressAutoHyphens/>
        <w:spacing w:after="0"/>
        <w:rPr>
          <w:rFonts w:ascii="Frutiger LT Pro 45 Light" w:hAnsi="Frutiger LT Pro 45 Light"/>
        </w:rPr>
      </w:pPr>
    </w:p>
    <w:p w14:paraId="4CAE0D17" w14:textId="77777777" w:rsidR="0061632A" w:rsidRPr="00E81584" w:rsidRDefault="0061632A" w:rsidP="0061632A">
      <w:pPr>
        <w:tabs>
          <w:tab w:val="left" w:pos="396"/>
        </w:tabs>
        <w:suppressAutoHyphens/>
        <w:spacing w:after="0"/>
        <w:rPr>
          <w:rFonts w:ascii="Frutiger LT Pro 45 Light" w:hAnsi="Frutiger LT Pro 45 Light"/>
          <w:b/>
          <w:bCs/>
        </w:rPr>
      </w:pPr>
    </w:p>
    <w:p w14:paraId="4C391228" w14:textId="77777777" w:rsidR="0061632A" w:rsidRPr="00E81584" w:rsidRDefault="00A93349" w:rsidP="0061632A">
      <w:pPr>
        <w:numPr>
          <w:ilvl w:val="0"/>
          <w:numId w:val="28"/>
        </w:numPr>
        <w:tabs>
          <w:tab w:val="left" w:pos="396"/>
        </w:tabs>
        <w:suppressAutoHyphens/>
        <w:spacing w:after="0" w:line="240" w:lineRule="auto"/>
        <w:rPr>
          <w:rFonts w:ascii="Frutiger LT Pro 45 Light" w:hAnsi="Frutiger LT Pro 45 Light"/>
          <w:b/>
          <w:sz w:val="28"/>
          <w:szCs w:val="28"/>
        </w:rPr>
      </w:pPr>
      <w:r w:rsidRPr="00E81584">
        <w:rPr>
          <w:rFonts w:ascii="Frutiger LT Pro 45 Light" w:hAnsi="Frutiger LT Pro 45 Light"/>
          <w:b/>
          <w:sz w:val="28"/>
          <w:szCs w:val="28"/>
        </w:rPr>
        <w:t>Technology, reasonable alternatives and r</w:t>
      </w:r>
      <w:r w:rsidR="0061632A" w:rsidRPr="00E81584">
        <w:rPr>
          <w:rFonts w:ascii="Frutiger LT Pro 45 Light" w:hAnsi="Frutiger LT Pro 45 Light"/>
          <w:b/>
          <w:sz w:val="28"/>
          <w:szCs w:val="28"/>
        </w:rPr>
        <w:t>adioactive waste</w:t>
      </w:r>
    </w:p>
    <w:p w14:paraId="447A6A76" w14:textId="77777777" w:rsidR="0061632A" w:rsidRPr="00E81584" w:rsidRDefault="0061632A" w:rsidP="0061632A">
      <w:pPr>
        <w:tabs>
          <w:tab w:val="left" w:pos="396"/>
        </w:tabs>
        <w:suppressAutoHyphens/>
        <w:spacing w:after="0"/>
        <w:rPr>
          <w:rFonts w:ascii="Frutiger LT Pro 45 Light" w:hAnsi="Frutiger LT Pro 45 Light"/>
        </w:rPr>
      </w:pPr>
    </w:p>
    <w:p w14:paraId="27531A38" w14:textId="7A39A846" w:rsidR="0061632A" w:rsidRPr="00E81584" w:rsidRDefault="0061632A" w:rsidP="00843113">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The UK government based its initial justification for the project on an assessment that presumed that the costs for reasonable low-carbon alternatives would be around the same level </w:t>
      </w:r>
      <w:r w:rsidR="00E00330" w:rsidRPr="00E81584">
        <w:rPr>
          <w:rFonts w:ascii="Frutiger LT Pro 45 Light" w:hAnsi="Frutiger LT Pro 45 Light"/>
        </w:rPr>
        <w:t xml:space="preserve">as </w:t>
      </w:r>
      <w:r w:rsidRPr="00E81584">
        <w:rPr>
          <w:rFonts w:ascii="Frutiger LT Pro 45 Light" w:hAnsi="Frutiger LT Pro 45 Light"/>
        </w:rPr>
        <w:t xml:space="preserve">the </w:t>
      </w:r>
      <w:r w:rsidR="0062743E" w:rsidRPr="00E81584">
        <w:rPr>
          <w:rFonts w:ascii="Frutiger LT Pro 45 Light" w:hAnsi="Frutiger LT Pro 45 Light"/>
        </w:rPr>
        <w:t>subsidies</w:t>
      </w:r>
      <w:r w:rsidRPr="00E81584">
        <w:rPr>
          <w:rFonts w:ascii="Frutiger LT Pro 45 Light" w:hAnsi="Frutiger LT Pro 45 Light"/>
        </w:rPr>
        <w:t xml:space="preserve"> </w:t>
      </w:r>
      <w:r w:rsidR="00E00330" w:rsidRPr="00E81584">
        <w:rPr>
          <w:rFonts w:ascii="Frutiger LT Pro 45 Light" w:hAnsi="Frutiger LT Pro 45 Light"/>
        </w:rPr>
        <w:t xml:space="preserve">that would be </w:t>
      </w:r>
      <w:r w:rsidRPr="00E81584">
        <w:rPr>
          <w:rFonts w:ascii="Frutiger LT Pro 45 Light" w:hAnsi="Frutiger LT Pro 45 Light"/>
        </w:rPr>
        <w:t xml:space="preserve">granted </w:t>
      </w:r>
      <w:r w:rsidR="00A36151" w:rsidRPr="00E81584">
        <w:rPr>
          <w:rFonts w:ascii="Frutiger LT Pro 45 Light" w:hAnsi="Frutiger LT Pro 45 Light"/>
        </w:rPr>
        <w:t>to Hinkley Point C.</w:t>
      </w:r>
      <w:r w:rsidR="00A36151" w:rsidRPr="00E81584">
        <w:rPr>
          <w:rFonts w:ascii="Frutiger LT Pro 45 Light" w:hAnsi="Frutiger LT Pro 45 Light"/>
        </w:rPr>
        <w:br/>
        <w:t>In the mean</w:t>
      </w:r>
      <w:r w:rsidRPr="00E81584">
        <w:rPr>
          <w:rFonts w:ascii="Frutiger LT Pro 45 Light" w:hAnsi="Frutiger LT Pro 45 Light"/>
        </w:rPr>
        <w:t xml:space="preserve">time, the situation has drastically changed. The tendering of </w:t>
      </w:r>
      <w:r w:rsidR="00686291" w:rsidRPr="00E81584">
        <w:rPr>
          <w:rFonts w:ascii="Frutiger LT Pro 45 Light" w:hAnsi="Frutiger LT Pro 45 Light"/>
        </w:rPr>
        <w:t>contracts for difference for onshore wind, solar PV and off</w:t>
      </w:r>
      <w:r w:rsidRPr="00E81584">
        <w:rPr>
          <w:rFonts w:ascii="Frutiger LT Pro 45 Light" w:hAnsi="Frutiger LT Pro 45 Light"/>
        </w:rPr>
        <w:t>shore wind has all resulted in prices well under the strike price in the contract for difference for Hinkley Point C.</w:t>
      </w:r>
      <w:r w:rsidRPr="00E81584">
        <w:rPr>
          <w:rFonts w:ascii="Frutiger LT Pro 45 Light" w:hAnsi="Frutiger LT Pro 45 Light"/>
        </w:rPr>
        <w:br/>
        <w:t>This was not unexpected. But this situation does create a completely different basis for justification of the project and strengthens the arguments for alternative</w:t>
      </w:r>
      <w:r w:rsidR="00311C82" w:rsidRPr="00E81584">
        <w:rPr>
          <w:rFonts w:ascii="Frutiger LT Pro 45 Light" w:hAnsi="Frutiger LT Pro 45 Light"/>
        </w:rPr>
        <w:t>s</w:t>
      </w:r>
      <w:r w:rsidRPr="00E81584">
        <w:rPr>
          <w:rFonts w:ascii="Frutiger LT Pro 45 Light" w:hAnsi="Frutiger LT Pro 45 Light"/>
        </w:rPr>
        <w:t xml:space="preserve">. However, nothing </w:t>
      </w:r>
      <w:r w:rsidR="00FC3A46" w:rsidRPr="00E81584">
        <w:rPr>
          <w:rFonts w:ascii="Frutiger LT Pro 45 Light" w:hAnsi="Frutiger LT Pro 45 Light"/>
        </w:rPr>
        <w:t xml:space="preserve">in </w:t>
      </w:r>
      <w:r w:rsidRPr="00E81584">
        <w:rPr>
          <w:rFonts w:ascii="Frutiger LT Pro 45 Light" w:hAnsi="Frutiger LT Pro 45 Light"/>
        </w:rPr>
        <w:t>this new situation is covered in the documentation put forward for this consultation process.</w:t>
      </w:r>
      <w:r w:rsidRPr="00E81584">
        <w:rPr>
          <w:rFonts w:ascii="Frutiger LT Pro 45 Light" w:hAnsi="Frutiger LT Pro 45 Light"/>
        </w:rPr>
        <w:br/>
      </w:r>
      <w:r w:rsidR="00FF2769" w:rsidRPr="00E81584">
        <w:rPr>
          <w:rFonts w:ascii="Frutiger LT Pro 45 Light" w:hAnsi="Frutiger LT Pro 45 Light"/>
        </w:rPr>
        <w:br/>
      </w:r>
      <w:r w:rsidRPr="00E81584">
        <w:rPr>
          <w:rFonts w:ascii="Frutiger LT Pro 45 Light" w:hAnsi="Frutiger LT Pro 45 Light"/>
        </w:rPr>
        <w:t xml:space="preserve">There is an obligation to include possible alternatives to the proposed activity, </w:t>
      </w:r>
      <w:r w:rsidRPr="00E81584">
        <w:rPr>
          <w:rFonts w:ascii="Frutiger LT Pro 45 Light" w:hAnsi="Frutiger LT Pro 45 Light"/>
        </w:rPr>
        <w:lastRenderedPageBreak/>
        <w:t xml:space="preserve">including the </w:t>
      </w:r>
      <w:r w:rsidR="00B701F4">
        <w:rPr>
          <w:rFonts w:ascii="Frutiger LT Pro 45 Light" w:hAnsi="Frutiger LT Pro 45 Light"/>
        </w:rPr>
        <w:t>zero-</w:t>
      </w:r>
      <w:r w:rsidRPr="00E81584">
        <w:rPr>
          <w:rFonts w:ascii="Frutiger LT Pro 45 Light" w:hAnsi="Frutiger LT Pro 45 Light"/>
        </w:rPr>
        <w:t>alternative (which includes the need for this informati</w:t>
      </w:r>
      <w:r w:rsidR="001C4011" w:rsidRPr="00E81584">
        <w:rPr>
          <w:rFonts w:ascii="Frutiger LT Pro 45 Light" w:hAnsi="Frutiger LT Pro 45 Light"/>
        </w:rPr>
        <w:t>on) in this consultation under A</w:t>
      </w:r>
      <w:r w:rsidRPr="00E81584">
        <w:rPr>
          <w:rFonts w:ascii="Frutiger LT Pro 45 Light" w:hAnsi="Frutiger LT Pro 45 Light"/>
        </w:rPr>
        <w:t>rt. 5(a) of the Espoo Convention.</w:t>
      </w:r>
    </w:p>
    <w:p w14:paraId="3A2198A8" w14:textId="6CDC6A79" w:rsidR="0061632A" w:rsidRPr="00E81584"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t>There is furthermore an obligation under article (6) of the Aarhus Convention to provide all information relevant to the decision-making that is available at the time of the public participation procedure. This obligation includes an update to the currently part</w:t>
      </w:r>
      <w:r w:rsidR="007617B9" w:rsidRPr="00E81584">
        <w:rPr>
          <w:rFonts w:ascii="Frutiger LT Pro 45 Light" w:hAnsi="Frutiger LT Pro 45 Light"/>
        </w:rPr>
        <w:t>l</w:t>
      </w:r>
      <w:r w:rsidRPr="00E81584">
        <w:rPr>
          <w:rFonts w:ascii="Frutiger LT Pro 45 Light" w:hAnsi="Frutiger LT Pro 45 Light"/>
        </w:rPr>
        <w:t>y out-dated information that is now provided.</w:t>
      </w:r>
      <w:r w:rsidRPr="00E81584">
        <w:rPr>
          <w:rFonts w:ascii="Frutiger LT Pro 45 Light" w:hAnsi="Frutiger LT Pro 45 Light"/>
        </w:rPr>
        <w:br/>
      </w:r>
      <w:r w:rsidR="00FF2769" w:rsidRPr="00E81584">
        <w:rPr>
          <w:rFonts w:ascii="Frutiger LT Pro 45 Light" w:hAnsi="Frutiger LT Pro 45 Light"/>
        </w:rPr>
        <w:br/>
      </w:r>
      <w:r w:rsidRPr="00E81584">
        <w:rPr>
          <w:rFonts w:ascii="Frutiger LT Pro 45 Light" w:hAnsi="Frutiger LT Pro 45 Light"/>
        </w:rPr>
        <w:t xml:space="preserve">The EIA Directive requires that the EIA </w:t>
      </w:r>
      <w:r w:rsidR="00F55153" w:rsidRPr="00E81584">
        <w:rPr>
          <w:rFonts w:ascii="Frutiger LT Pro 45 Light" w:hAnsi="Frutiger LT Pro 45 Light"/>
        </w:rPr>
        <w:t xml:space="preserve">be </w:t>
      </w:r>
      <w:r w:rsidRPr="00E81584">
        <w:rPr>
          <w:rFonts w:ascii="Frutiger LT Pro 45 Light" w:hAnsi="Frutiger LT Pro 45 Light"/>
        </w:rPr>
        <w:t xml:space="preserve">prepared </w:t>
      </w:r>
      <w:r w:rsidR="00065C95" w:rsidRPr="00E81584">
        <w:rPr>
          <w:rFonts w:ascii="Frutiger LT Pro 45 Light" w:hAnsi="Frutiger LT Pro 45 Light"/>
        </w:rPr>
        <w:t>to take</w:t>
      </w:r>
      <w:r w:rsidRPr="00E81584">
        <w:rPr>
          <w:rFonts w:ascii="Frutiger LT Pro 45 Light" w:hAnsi="Frutiger LT Pro 45 Light"/>
        </w:rPr>
        <w:t xml:space="preserve"> into account current knowledge (</w:t>
      </w:r>
      <w:r w:rsidR="00A36151" w:rsidRPr="00E81584">
        <w:rPr>
          <w:rFonts w:ascii="Frutiger LT Pro 45 Light" w:hAnsi="Frutiger LT Pro 45 Light"/>
        </w:rPr>
        <w:t>Article</w:t>
      </w:r>
      <w:r w:rsidRPr="00E81584">
        <w:rPr>
          <w:rFonts w:ascii="Frutiger LT Pro 45 Light" w:hAnsi="Frutiger LT Pro 45 Light"/>
        </w:rPr>
        <w:t xml:space="preserve"> </w:t>
      </w:r>
      <w:proofErr w:type="gramStart"/>
      <w:r w:rsidRPr="00E81584">
        <w:rPr>
          <w:rFonts w:ascii="Frutiger LT Pro 45 Light" w:hAnsi="Frutiger LT Pro 45 Light"/>
        </w:rPr>
        <w:t xml:space="preserve">5(1)), and under </w:t>
      </w:r>
      <w:r w:rsidR="00A36151" w:rsidRPr="00E81584">
        <w:rPr>
          <w:rFonts w:ascii="Frutiger LT Pro 45 Light" w:hAnsi="Frutiger LT Pro 45 Light"/>
        </w:rPr>
        <w:t>Article</w:t>
      </w:r>
      <w:r w:rsidRPr="00E81584">
        <w:rPr>
          <w:rFonts w:ascii="Frutiger LT Pro 45 Light" w:hAnsi="Frutiger LT Pro 45 Light"/>
        </w:rPr>
        <w:t xml:space="preserve"> 5(4c</w:t>
      </w:r>
      <w:proofErr w:type="gramEnd"/>
      <w:r w:rsidRPr="00E81584">
        <w:rPr>
          <w:rFonts w:ascii="Frutiger LT Pro 45 Light" w:hAnsi="Frutiger LT Pro 45 Light"/>
        </w:rPr>
        <w:t>)</w:t>
      </w:r>
      <w:r w:rsidR="007617B9" w:rsidRPr="00E81584">
        <w:rPr>
          <w:rFonts w:ascii="Frutiger LT Pro 45 Light" w:hAnsi="Frutiger LT Pro 45 Light"/>
        </w:rPr>
        <w:t>, the UK authorities had the obligation</w:t>
      </w:r>
      <w:r w:rsidRPr="00E81584">
        <w:rPr>
          <w:rFonts w:ascii="Frutiger LT Pro 45 Light" w:hAnsi="Frutiger LT Pro 45 Light"/>
        </w:rPr>
        <w:t xml:space="preserve"> to request updated information for this public participation procedure.</w:t>
      </w:r>
    </w:p>
    <w:p w14:paraId="35EA355B" w14:textId="09272B2E" w:rsidR="0061632A" w:rsidRPr="00E81584" w:rsidRDefault="001B7EE8" w:rsidP="00843113">
      <w:pPr>
        <w:tabs>
          <w:tab w:val="left" w:pos="396"/>
        </w:tabs>
        <w:suppressAutoHyphens/>
        <w:spacing w:after="0" w:line="240" w:lineRule="auto"/>
        <w:ind w:left="992"/>
        <w:rPr>
          <w:rFonts w:ascii="Frutiger LT Pro 45 Light" w:hAnsi="Frutiger LT Pro 45 Light"/>
          <w:b/>
        </w:rPr>
      </w:pPr>
      <w:r w:rsidRPr="00E81584">
        <w:rPr>
          <w:rFonts w:ascii="Frutiger LT Pro 45 Light" w:hAnsi="Frutiger LT Pro 45 Light"/>
        </w:rPr>
        <w:br/>
      </w:r>
      <w:r w:rsidR="0061632A" w:rsidRPr="00E81584">
        <w:rPr>
          <w:rFonts w:ascii="Frutiger LT Pro 45 Light" w:hAnsi="Frutiger LT Pro 45 Light"/>
          <w:b/>
        </w:rPr>
        <w:t>We therefore demand an update of the provided documentation</w:t>
      </w:r>
      <w:r w:rsidR="00BC051D" w:rsidRPr="00E81584">
        <w:rPr>
          <w:rFonts w:ascii="Frutiger LT Pro 45 Light" w:hAnsi="Frutiger LT Pro 45 Light"/>
          <w:b/>
        </w:rPr>
        <w:t>,</w:t>
      </w:r>
      <w:r w:rsidR="0061632A" w:rsidRPr="00E81584">
        <w:rPr>
          <w:rFonts w:ascii="Frutiger LT Pro 45 Light" w:hAnsi="Frutiger LT Pro 45 Light"/>
          <w:b/>
        </w:rPr>
        <w:t xml:space="preserve"> reflecting the changes in cost prices of reasonable alternatives including on</w:t>
      </w:r>
      <w:r w:rsidR="00065C95" w:rsidRPr="00E81584">
        <w:rPr>
          <w:rFonts w:ascii="Frutiger LT Pro 45 Light" w:hAnsi="Frutiger LT Pro 45 Light"/>
          <w:b/>
        </w:rPr>
        <w:t>shore and off</w:t>
      </w:r>
      <w:r w:rsidR="0061632A" w:rsidRPr="00E81584">
        <w:rPr>
          <w:rFonts w:ascii="Frutiger LT Pro 45 Light" w:hAnsi="Frutiger LT Pro 45 Light"/>
          <w:b/>
        </w:rPr>
        <w:t>shore wind and solar PV and other renewable low-carbon sources of electricity, as well as energy efficiency.</w:t>
      </w:r>
    </w:p>
    <w:p w14:paraId="750DB31B" w14:textId="77777777" w:rsidR="0061632A" w:rsidRPr="00E81584" w:rsidRDefault="0061632A" w:rsidP="0061632A">
      <w:pPr>
        <w:tabs>
          <w:tab w:val="left" w:pos="396"/>
        </w:tabs>
        <w:suppressAutoHyphens/>
        <w:spacing w:after="0"/>
        <w:rPr>
          <w:rFonts w:ascii="Frutiger LT Pro 45 Light" w:hAnsi="Frutiger LT Pro 45 Light"/>
        </w:rPr>
      </w:pPr>
    </w:p>
    <w:p w14:paraId="299D04DA" w14:textId="71005827"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The documentation still </w:t>
      </w:r>
      <w:r w:rsidR="00065C95" w:rsidRPr="00E81584">
        <w:rPr>
          <w:rFonts w:ascii="Frutiger LT Pro 45 Light" w:hAnsi="Frutiger LT Pro 45 Light"/>
        </w:rPr>
        <w:t>states</w:t>
      </w:r>
      <w:r w:rsidRPr="00E81584">
        <w:rPr>
          <w:rFonts w:ascii="Frutiger LT Pro 45 Light" w:hAnsi="Frutiger LT Pro 45 Light"/>
        </w:rPr>
        <w:t xml:space="preserve"> </w:t>
      </w:r>
      <w:r w:rsidR="00C66496" w:rsidRPr="00E81584">
        <w:rPr>
          <w:rFonts w:ascii="Frutiger LT Pro 45 Light" w:hAnsi="Frutiger LT Pro 45 Light"/>
        </w:rPr>
        <w:t>2019 and 2020 as the start-up dates</w:t>
      </w:r>
      <w:r w:rsidRPr="00E81584">
        <w:rPr>
          <w:rFonts w:ascii="Frutiger LT Pro 45 Light" w:hAnsi="Frutiger LT Pro 45 Light"/>
        </w:rPr>
        <w:t xml:space="preserve"> </w:t>
      </w:r>
      <w:r w:rsidR="00C66496" w:rsidRPr="00E81584">
        <w:rPr>
          <w:rFonts w:ascii="Frutiger LT Pro 45 Light" w:hAnsi="Frutiger LT Pro 45 Light"/>
        </w:rPr>
        <w:t>for</w:t>
      </w:r>
      <w:r w:rsidRPr="00E81584">
        <w:rPr>
          <w:rFonts w:ascii="Frutiger LT Pro 45 Light" w:hAnsi="Frutiger LT Pro 45 Light"/>
        </w:rPr>
        <w:t xml:space="preserve"> the reactors. Given the fact that </w:t>
      </w:r>
      <w:r w:rsidR="00C66496" w:rsidRPr="00E81584">
        <w:rPr>
          <w:rFonts w:ascii="Frutiger LT Pro 45 Light" w:hAnsi="Frutiger LT Pro 45 Light"/>
        </w:rPr>
        <w:t xml:space="preserve">in 2017 </w:t>
      </w:r>
      <w:r w:rsidRPr="00E81584">
        <w:rPr>
          <w:rFonts w:ascii="Frutiger LT Pro 45 Light" w:hAnsi="Frutiger LT Pro 45 Light"/>
        </w:rPr>
        <w:t xml:space="preserve">main construction work has not </w:t>
      </w:r>
      <w:r w:rsidR="00C66496" w:rsidRPr="00E81584">
        <w:rPr>
          <w:rFonts w:ascii="Frutiger LT Pro 45 Light" w:hAnsi="Frutiger LT Pro 45 Light"/>
        </w:rPr>
        <w:t xml:space="preserve">yet </w:t>
      </w:r>
      <w:r w:rsidRPr="00E81584">
        <w:rPr>
          <w:rFonts w:ascii="Frutiger LT Pro 45 Light" w:hAnsi="Frutiger LT Pro 45 Light"/>
        </w:rPr>
        <w:t>started, these dates have been revised</w:t>
      </w:r>
      <w:r w:rsidR="00C66496" w:rsidRPr="00E81584">
        <w:rPr>
          <w:rFonts w:ascii="Frutiger LT Pro 45 Light" w:hAnsi="Frutiger LT Pro 45 Light"/>
        </w:rPr>
        <w:t xml:space="preserve"> several times</w:t>
      </w:r>
      <w:r w:rsidRPr="00E81584">
        <w:rPr>
          <w:rFonts w:ascii="Frutiger LT Pro 45 Light" w:hAnsi="Frutiger LT Pro 45 Light"/>
        </w:rPr>
        <w:t>. It is now to be expected t</w:t>
      </w:r>
      <w:r w:rsidR="00065C95" w:rsidRPr="00E81584">
        <w:rPr>
          <w:rFonts w:ascii="Frutiger LT Pro 45 Light" w:hAnsi="Frutiger LT Pro 45 Light"/>
        </w:rPr>
        <w:t>hat the reactors will not go on</w:t>
      </w:r>
      <w:r w:rsidRPr="00E81584">
        <w:rPr>
          <w:rFonts w:ascii="Frutiger LT Pro 45 Light" w:hAnsi="Frutiger LT Pro 45 Light"/>
        </w:rPr>
        <w:t xml:space="preserve">line before 2025. This has serious implications for the justification case of the project, and hence for the justification for the environmental impacts of the project including transboundary impacts. While the costs of electricity </w:t>
      </w:r>
      <w:r w:rsidR="005B7467" w:rsidRPr="00E81584">
        <w:rPr>
          <w:rFonts w:ascii="Frutiger LT Pro 45 Light" w:hAnsi="Frutiger LT Pro 45 Light"/>
        </w:rPr>
        <w:t xml:space="preserve">generated </w:t>
      </w:r>
      <w:r w:rsidRPr="00E81584">
        <w:rPr>
          <w:rFonts w:ascii="Frutiger LT Pro 45 Light" w:hAnsi="Frutiger LT Pro 45 Light"/>
        </w:rPr>
        <w:t xml:space="preserve">by reasonable alternatives </w:t>
      </w:r>
      <w:r w:rsidR="005B7467" w:rsidRPr="00E81584">
        <w:rPr>
          <w:rFonts w:ascii="Frutiger LT Pro 45 Light" w:hAnsi="Frutiger LT Pro 45 Light"/>
        </w:rPr>
        <w:t xml:space="preserve">to </w:t>
      </w:r>
      <w:r w:rsidRPr="00E81584">
        <w:rPr>
          <w:rFonts w:ascii="Frutiger LT Pro 45 Light" w:hAnsi="Frutiger LT Pro 45 Light"/>
        </w:rPr>
        <w:t xml:space="preserve">HPC continue to go down, the electricity costs of HPC have already been fixed in the agreement with the constructor and majority owner </w:t>
      </w:r>
      <w:proofErr w:type="spellStart"/>
      <w:r w:rsidRPr="00E81584">
        <w:rPr>
          <w:rFonts w:ascii="Frutiger LT Pro 45 Light" w:hAnsi="Frutiger LT Pro 45 Light"/>
        </w:rPr>
        <w:t>EdF</w:t>
      </w:r>
      <w:proofErr w:type="spellEnd"/>
      <w:r w:rsidRPr="00E81584">
        <w:rPr>
          <w:rFonts w:ascii="Frutiger LT Pro 45 Light" w:hAnsi="Frutiger LT Pro 45 Light"/>
        </w:rPr>
        <w:t xml:space="preserve"> in a so-called Contract for Difference at a strike</w:t>
      </w:r>
      <w:r w:rsidR="008D1759" w:rsidRPr="00E81584">
        <w:rPr>
          <w:rFonts w:ascii="Frutiger LT Pro 45 Light" w:hAnsi="Frutiger LT Pro 45 Light"/>
        </w:rPr>
        <w:t xml:space="preserve"> </w:t>
      </w:r>
      <w:r w:rsidRPr="00E81584">
        <w:rPr>
          <w:rFonts w:ascii="Frutiger LT Pro 45 Light" w:hAnsi="Frutiger LT Pro 45 Light"/>
        </w:rPr>
        <w:t>price of GBP 92.5</w:t>
      </w:r>
      <w:r w:rsidR="008D1759" w:rsidRPr="00E81584">
        <w:rPr>
          <w:rFonts w:ascii="Frutiger LT Pro 45 Light" w:hAnsi="Frutiger LT Pro 45 Light"/>
        </w:rPr>
        <w:t>,</w:t>
      </w:r>
      <w:r w:rsidRPr="00E81584">
        <w:rPr>
          <w:rFonts w:ascii="Frutiger LT Pro 45 Light" w:hAnsi="Frutiger LT Pro 45 Light"/>
        </w:rPr>
        <w:t xml:space="preserve"> indexed for inflation. Also, the high level of implementation certainty and </w:t>
      </w:r>
      <w:r w:rsidR="008D1759" w:rsidRPr="00E81584">
        <w:rPr>
          <w:rFonts w:ascii="Frutiger LT Pro 45 Light" w:hAnsi="Frutiger LT Pro 45 Light"/>
        </w:rPr>
        <w:t xml:space="preserve">the </w:t>
      </w:r>
      <w:r w:rsidRPr="00E81584">
        <w:rPr>
          <w:rFonts w:ascii="Frutiger LT Pro 45 Light" w:hAnsi="Frutiger LT Pro 45 Light"/>
        </w:rPr>
        <w:t>short construction times of reasonable alternatives</w:t>
      </w:r>
      <w:r w:rsidR="008D1759" w:rsidRPr="00E81584">
        <w:rPr>
          <w:rFonts w:ascii="Frutiger LT Pro 45 Light" w:hAnsi="Frutiger LT Pro 45 Light"/>
        </w:rPr>
        <w:t>,</w:t>
      </w:r>
      <w:r w:rsidRPr="00E81584">
        <w:rPr>
          <w:rFonts w:ascii="Frutiger LT Pro 45 Light" w:hAnsi="Frutiger LT Pro 45 Light"/>
        </w:rPr>
        <w:t xml:space="preserve"> including on</w:t>
      </w:r>
      <w:r w:rsidR="00065C95" w:rsidRPr="00E81584">
        <w:rPr>
          <w:rFonts w:ascii="Frutiger LT Pro 45 Light" w:hAnsi="Frutiger LT Pro 45 Light"/>
        </w:rPr>
        <w:t>shore and off</w:t>
      </w:r>
      <w:r w:rsidRPr="00E81584">
        <w:rPr>
          <w:rFonts w:ascii="Frutiger LT Pro 45 Light" w:hAnsi="Frutiger LT Pro 45 Light"/>
        </w:rPr>
        <w:t xml:space="preserve">shore wind, and solar PV, have already proven that these alternatives can be installed and </w:t>
      </w:r>
      <w:r w:rsidR="008D1759" w:rsidRPr="00E81584">
        <w:rPr>
          <w:rFonts w:ascii="Frutiger LT Pro 45 Light" w:hAnsi="Frutiger LT Pro 45 Light"/>
        </w:rPr>
        <w:t xml:space="preserve">connected </w:t>
      </w:r>
      <w:r w:rsidRPr="00E81584">
        <w:rPr>
          <w:rFonts w:ascii="Frutiger LT Pro 45 Light" w:hAnsi="Frutiger LT Pro 45 Light"/>
        </w:rPr>
        <w:t xml:space="preserve">to the grid before </w:t>
      </w:r>
      <w:r w:rsidR="008D1759" w:rsidRPr="00E81584">
        <w:rPr>
          <w:rFonts w:ascii="Frutiger LT Pro 45 Light" w:hAnsi="Frutiger LT Pro 45 Light"/>
        </w:rPr>
        <w:t xml:space="preserve">HPC is estimated to go online. </w:t>
      </w:r>
      <w:r w:rsidRPr="00E81584">
        <w:rPr>
          <w:rFonts w:ascii="Frutiger LT Pro 45 Light" w:hAnsi="Frutiger LT Pro 45 Light"/>
        </w:rPr>
        <w:t>With that</w:t>
      </w:r>
      <w:r w:rsidR="008D1759" w:rsidRPr="00E81584">
        <w:rPr>
          <w:rFonts w:ascii="Frutiger LT Pro 45 Light" w:hAnsi="Frutiger LT Pro 45 Light"/>
        </w:rPr>
        <w:t>,</w:t>
      </w:r>
      <w:r w:rsidRPr="00E81584">
        <w:rPr>
          <w:rFonts w:ascii="Frutiger LT Pro 45 Light" w:hAnsi="Frutiger LT Pro 45 Light"/>
        </w:rPr>
        <w:t xml:space="preserve"> there is no reason to fear security of supply </w:t>
      </w:r>
      <w:r w:rsidR="008D1759" w:rsidRPr="00E81584">
        <w:rPr>
          <w:rFonts w:ascii="Frutiger LT Pro 45 Light" w:hAnsi="Frutiger LT Pro 45 Light"/>
        </w:rPr>
        <w:t xml:space="preserve">should </w:t>
      </w:r>
      <w:r w:rsidRPr="00E81584">
        <w:rPr>
          <w:rFonts w:ascii="Frutiger LT Pro 45 Light" w:hAnsi="Frutiger LT Pro 45 Light"/>
        </w:rPr>
        <w:t xml:space="preserve">HPC </w:t>
      </w:r>
      <w:r w:rsidR="00065C95" w:rsidRPr="00E81584">
        <w:rPr>
          <w:rFonts w:ascii="Frutiger LT Pro 45 Light" w:hAnsi="Frutiger LT Pro 45 Light"/>
        </w:rPr>
        <w:t xml:space="preserve">be </w:t>
      </w:r>
      <w:r w:rsidR="00686291" w:rsidRPr="00E81584">
        <w:rPr>
          <w:rFonts w:ascii="Frutiger LT Pro 45 Light" w:hAnsi="Frutiger LT Pro 45 Light"/>
        </w:rPr>
        <w:t xml:space="preserve">cancelled (the zero </w:t>
      </w:r>
      <w:r w:rsidRPr="00E81584">
        <w:rPr>
          <w:rFonts w:ascii="Frutiger LT Pro 45 Light" w:hAnsi="Frutiger LT Pro 45 Light"/>
        </w:rPr>
        <w:t xml:space="preserve">option) </w:t>
      </w:r>
      <w:r w:rsidR="008D1759" w:rsidRPr="00E81584">
        <w:rPr>
          <w:rFonts w:ascii="Frutiger LT Pro 45 Light" w:hAnsi="Frutiger LT Pro 45 Light"/>
        </w:rPr>
        <w:t>thus preventing</w:t>
      </w:r>
      <w:r w:rsidRPr="00E81584">
        <w:rPr>
          <w:rFonts w:ascii="Frutiger LT Pro 45 Light" w:hAnsi="Frutiger LT Pro 45 Light"/>
        </w:rPr>
        <w:t xml:space="preserve"> the potential environmental impacts of the project.</w:t>
      </w:r>
    </w:p>
    <w:p w14:paraId="07CFE45C" w14:textId="77777777" w:rsidR="0061632A" w:rsidRPr="00E81584" w:rsidRDefault="0061632A" w:rsidP="0061632A">
      <w:pPr>
        <w:tabs>
          <w:tab w:val="left" w:pos="396"/>
        </w:tabs>
        <w:suppressAutoHyphens/>
        <w:spacing w:after="0"/>
        <w:rPr>
          <w:rFonts w:ascii="Frutiger LT Pro 45 Light" w:hAnsi="Frutiger LT Pro 45 Light"/>
          <w:i/>
        </w:rPr>
      </w:pPr>
    </w:p>
    <w:p w14:paraId="4D7843A3" w14:textId="77777777" w:rsidR="0061632A" w:rsidRPr="00E81584" w:rsidRDefault="0061632A" w:rsidP="00843113">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r w:rsidRPr="00E81584">
        <w:rPr>
          <w:rFonts w:ascii="Frutiger LT Pro 45 Light" w:hAnsi="Frutiger LT Pro 45 Light"/>
          <w:i/>
        </w:rPr>
        <w:br/>
        <w:t>EN010001-005035-4.1 - Environmental Statement Non-Technical Summary 1.pdf</w:t>
      </w:r>
      <w:r w:rsidRPr="00E81584">
        <w:rPr>
          <w:rFonts w:ascii="Frutiger LT Pro 45 Light" w:hAnsi="Frutiger LT Pro 45 Light"/>
        </w:rPr>
        <w:br/>
        <w:t>Environmental Statement Non-Technical Summary</w:t>
      </w:r>
    </w:p>
    <w:p w14:paraId="19C7901F" w14:textId="0678037E" w:rsidR="0061632A" w:rsidRDefault="0061632A" w:rsidP="00843113">
      <w:pPr>
        <w:tabs>
          <w:tab w:val="left" w:pos="396"/>
        </w:tabs>
        <w:suppressAutoHyphens/>
        <w:spacing w:after="0" w:line="240" w:lineRule="auto"/>
        <w:ind w:left="992"/>
        <w:rPr>
          <w:rFonts w:ascii="Frutiger LT Pro 45 Light" w:hAnsi="Frutiger LT Pro 45 Light"/>
        </w:rPr>
      </w:pPr>
      <w:r w:rsidRPr="00E81584">
        <w:rPr>
          <w:rFonts w:ascii="Frutiger LT Pro 45 Light" w:hAnsi="Frutiger LT Pro 45 Light"/>
        </w:rPr>
        <w:t xml:space="preserve">Ad point 4.3.12 – The duration indication for the spent fuel store to be “retained on site until a Geological Disposal Facility (GDF) is able to accept the spent fuel for disposal” is unacceptable. This is an open-ended formulation. As a bare minimum, it should be indicated how long such a period of waiting </w:t>
      </w:r>
      <w:r w:rsidR="000321AB" w:rsidRPr="00E81584">
        <w:rPr>
          <w:rFonts w:ascii="Frutiger LT Pro 45 Light" w:hAnsi="Frutiger LT Pro 45 Light"/>
        </w:rPr>
        <w:t xml:space="preserve">for </w:t>
      </w:r>
      <w:r w:rsidRPr="00E81584">
        <w:rPr>
          <w:rFonts w:ascii="Frutiger LT Pro 45 Light" w:hAnsi="Frutiger LT Pro 45 Light"/>
        </w:rPr>
        <w:t xml:space="preserve">a GDF is allowed to </w:t>
      </w:r>
      <w:r w:rsidR="002B072E" w:rsidRPr="00E81584">
        <w:rPr>
          <w:rFonts w:ascii="Frutiger LT Pro 45 Light" w:hAnsi="Frutiger LT Pro 45 Light"/>
        </w:rPr>
        <w:t xml:space="preserve">last </w:t>
      </w:r>
      <w:r w:rsidRPr="00E81584">
        <w:rPr>
          <w:rFonts w:ascii="Frutiger LT Pro 45 Light" w:hAnsi="Frutiger LT Pro 45 Light"/>
        </w:rPr>
        <w:t>before alternatives have to be assessed. What will plan B</w:t>
      </w:r>
      <w:r w:rsidR="002B072E" w:rsidRPr="00E81584">
        <w:rPr>
          <w:rFonts w:ascii="Frutiger LT Pro 45 Light" w:hAnsi="Frutiger LT Pro 45 Light"/>
        </w:rPr>
        <w:t xml:space="preserve"> be</w:t>
      </w:r>
      <w:r w:rsidRPr="00E81584">
        <w:rPr>
          <w:rFonts w:ascii="Frutiger LT Pro 45 Light" w:hAnsi="Frutiger LT Pro 45 Light"/>
        </w:rPr>
        <w:t xml:space="preserve">, when no GDF ever </w:t>
      </w:r>
      <w:r w:rsidR="002B072E" w:rsidRPr="00E81584">
        <w:rPr>
          <w:rFonts w:ascii="Frutiger LT Pro 45 Light" w:hAnsi="Frutiger LT Pro 45 Light"/>
        </w:rPr>
        <w:t>be</w:t>
      </w:r>
      <w:r w:rsidRPr="00E81584">
        <w:rPr>
          <w:rFonts w:ascii="Frutiger LT Pro 45 Light" w:hAnsi="Frutiger LT Pro 45 Light"/>
        </w:rPr>
        <w:t>come</w:t>
      </w:r>
      <w:r w:rsidR="002B072E" w:rsidRPr="00E81584">
        <w:rPr>
          <w:rFonts w:ascii="Frutiger LT Pro 45 Light" w:hAnsi="Frutiger LT Pro 45 Light"/>
        </w:rPr>
        <w:t>s</w:t>
      </w:r>
      <w:r w:rsidRPr="00E81584">
        <w:rPr>
          <w:rFonts w:ascii="Frutiger LT Pro 45 Light" w:hAnsi="Frutiger LT Pro 45 Light"/>
        </w:rPr>
        <w:t xml:space="preserve"> available? Or does this imply the possibility that the inhabitants of Somerset will get stuck with a permanent above-ground repository of high-level waste and spent nuclear fuel?</w:t>
      </w:r>
    </w:p>
    <w:p w14:paraId="3785EAD5" w14:textId="77777777" w:rsidR="001417AF" w:rsidRDefault="001417AF" w:rsidP="00843113">
      <w:pPr>
        <w:tabs>
          <w:tab w:val="left" w:pos="396"/>
        </w:tabs>
        <w:suppressAutoHyphens/>
        <w:spacing w:after="0" w:line="240" w:lineRule="auto"/>
        <w:ind w:left="992"/>
        <w:rPr>
          <w:rFonts w:ascii="Frutiger LT Pro 45 Light" w:hAnsi="Frutiger LT Pro 45 Light"/>
        </w:rPr>
      </w:pPr>
    </w:p>
    <w:p w14:paraId="278EC666" w14:textId="77777777" w:rsidR="001417AF" w:rsidRDefault="001417AF" w:rsidP="00843113">
      <w:pPr>
        <w:tabs>
          <w:tab w:val="left" w:pos="396"/>
        </w:tabs>
        <w:suppressAutoHyphens/>
        <w:spacing w:after="0" w:line="240" w:lineRule="auto"/>
        <w:ind w:left="992"/>
        <w:rPr>
          <w:rFonts w:ascii="Frutiger LT Pro 45 Light" w:hAnsi="Frutiger LT Pro 45 Light"/>
        </w:rPr>
      </w:pPr>
    </w:p>
    <w:p w14:paraId="2B5DF971" w14:textId="77777777" w:rsidR="001417AF" w:rsidRDefault="001417AF" w:rsidP="00843113">
      <w:pPr>
        <w:tabs>
          <w:tab w:val="left" w:pos="396"/>
        </w:tabs>
        <w:suppressAutoHyphens/>
        <w:spacing w:after="0" w:line="240" w:lineRule="auto"/>
        <w:ind w:left="992"/>
        <w:rPr>
          <w:rFonts w:ascii="Frutiger LT Pro 45 Light" w:hAnsi="Frutiger LT Pro 45 Light"/>
        </w:rPr>
      </w:pPr>
    </w:p>
    <w:p w14:paraId="4F373B57" w14:textId="77777777" w:rsidR="001417AF" w:rsidRDefault="001417AF" w:rsidP="00843113">
      <w:pPr>
        <w:tabs>
          <w:tab w:val="left" w:pos="396"/>
        </w:tabs>
        <w:suppressAutoHyphens/>
        <w:spacing w:after="0" w:line="240" w:lineRule="auto"/>
        <w:ind w:left="992"/>
        <w:rPr>
          <w:rFonts w:ascii="Frutiger LT Pro 45 Light" w:hAnsi="Frutiger LT Pro 45 Light"/>
        </w:rPr>
      </w:pPr>
    </w:p>
    <w:p w14:paraId="14EC69E6" w14:textId="77777777" w:rsidR="001417AF" w:rsidRPr="00E81584" w:rsidRDefault="001417AF" w:rsidP="00843113">
      <w:pPr>
        <w:tabs>
          <w:tab w:val="left" w:pos="396"/>
        </w:tabs>
        <w:suppressAutoHyphens/>
        <w:spacing w:after="0" w:line="240" w:lineRule="auto"/>
        <w:ind w:left="992"/>
        <w:rPr>
          <w:rFonts w:ascii="Frutiger LT Pro 45 Light" w:hAnsi="Frutiger LT Pro 45 Light"/>
        </w:rPr>
      </w:pPr>
    </w:p>
    <w:p w14:paraId="17F0A8D1" w14:textId="77777777" w:rsidR="0061632A" w:rsidRPr="00E81584" w:rsidRDefault="0061632A" w:rsidP="0061632A">
      <w:pPr>
        <w:tabs>
          <w:tab w:val="left" w:pos="396"/>
        </w:tabs>
        <w:suppressAutoHyphens/>
        <w:spacing w:after="0"/>
        <w:ind w:left="363"/>
        <w:rPr>
          <w:rFonts w:ascii="Frutiger LT Pro 45 Light" w:hAnsi="Frutiger LT Pro 45 Light"/>
          <w:b/>
          <w:bCs/>
        </w:rPr>
      </w:pPr>
    </w:p>
    <w:p w14:paraId="06890C35" w14:textId="77777777" w:rsidR="0061632A" w:rsidRPr="00E81584" w:rsidRDefault="00425C71" w:rsidP="0061632A">
      <w:pPr>
        <w:numPr>
          <w:ilvl w:val="0"/>
          <w:numId w:val="28"/>
        </w:numPr>
        <w:tabs>
          <w:tab w:val="left" w:pos="396"/>
        </w:tabs>
        <w:suppressAutoHyphens/>
        <w:spacing w:after="0" w:line="240" w:lineRule="auto"/>
        <w:rPr>
          <w:rFonts w:ascii="Frutiger LT Pro 45 Light" w:hAnsi="Frutiger LT Pro 45 Light"/>
          <w:b/>
          <w:sz w:val="28"/>
          <w:szCs w:val="28"/>
        </w:rPr>
      </w:pPr>
      <w:r w:rsidRPr="00E81584">
        <w:rPr>
          <w:rFonts w:ascii="Frutiger LT Pro 45 Light" w:hAnsi="Frutiger LT Pro 45 Light"/>
          <w:b/>
          <w:sz w:val="28"/>
          <w:szCs w:val="28"/>
        </w:rPr>
        <w:lastRenderedPageBreak/>
        <w:t>Justification of the project</w:t>
      </w:r>
    </w:p>
    <w:p w14:paraId="52A5FC29" w14:textId="77777777" w:rsidR="0061632A" w:rsidRPr="00E81584" w:rsidRDefault="0061632A" w:rsidP="0061632A">
      <w:pPr>
        <w:tabs>
          <w:tab w:val="left" w:pos="396"/>
        </w:tabs>
        <w:suppressAutoHyphens/>
        <w:spacing w:after="0"/>
        <w:rPr>
          <w:rFonts w:ascii="Frutiger LT Pro 45 Light" w:hAnsi="Frutiger LT Pro 45 Light"/>
        </w:rPr>
      </w:pPr>
    </w:p>
    <w:p w14:paraId="44C77F7F" w14:textId="764AF4A7"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In its preparation of documentation </w:t>
      </w:r>
      <w:r w:rsidR="00A36151" w:rsidRPr="00E81584">
        <w:rPr>
          <w:rFonts w:ascii="Frutiger LT Pro 45 Light" w:hAnsi="Frutiger LT Pro 45 Light"/>
        </w:rPr>
        <w:t>to justify</w:t>
      </w:r>
      <w:r w:rsidRPr="00E81584">
        <w:rPr>
          <w:rFonts w:ascii="Frutiger LT Pro 45 Light" w:hAnsi="Frutiger LT Pro 45 Light"/>
        </w:rPr>
        <w:t xml:space="preserve"> the project, the promoter </w:t>
      </w:r>
      <w:r w:rsidR="00A36151" w:rsidRPr="00E81584">
        <w:rPr>
          <w:rFonts w:ascii="Frutiger LT Pro 45 Light" w:hAnsi="Frutiger LT Pro 45 Light"/>
        </w:rPr>
        <w:t>and</w:t>
      </w:r>
      <w:r w:rsidRPr="00E81584">
        <w:rPr>
          <w:rFonts w:ascii="Frutiger LT Pro 45 Light" w:hAnsi="Frutiger LT Pro 45 Light"/>
        </w:rPr>
        <w:t xml:space="preserve"> the relevant authorities clearly incl</w:t>
      </w:r>
      <w:r w:rsidR="00A36151" w:rsidRPr="00E81584">
        <w:rPr>
          <w:rFonts w:ascii="Frutiger LT Pro 45 Light" w:hAnsi="Frutiger LT Pro 45 Light"/>
        </w:rPr>
        <w:t xml:space="preserve">uded faulty economic data, </w:t>
      </w:r>
      <w:r w:rsidRPr="00E81584">
        <w:rPr>
          <w:rFonts w:ascii="Frutiger LT Pro 45 Light" w:hAnsi="Frutiger LT Pro 45 Light"/>
        </w:rPr>
        <w:t xml:space="preserve">concerning </w:t>
      </w:r>
      <w:r w:rsidR="00A36151" w:rsidRPr="00E81584">
        <w:rPr>
          <w:rFonts w:ascii="Frutiger LT Pro 45 Light" w:hAnsi="Frutiger LT Pro 45 Light"/>
        </w:rPr>
        <w:t xml:space="preserve">both </w:t>
      </w:r>
      <w:r w:rsidRPr="00E81584">
        <w:rPr>
          <w:rFonts w:ascii="Frutiger LT Pro 45 Light" w:hAnsi="Frutiger LT Pro 45 Light"/>
        </w:rPr>
        <w:t xml:space="preserve">the project </w:t>
      </w:r>
      <w:r w:rsidR="00A36151" w:rsidRPr="00E81584">
        <w:rPr>
          <w:rFonts w:ascii="Frutiger LT Pro 45 Light" w:hAnsi="Frutiger LT Pro 45 Light"/>
        </w:rPr>
        <w:t>and</w:t>
      </w:r>
      <w:r w:rsidRPr="00E81584">
        <w:rPr>
          <w:rFonts w:ascii="Frutiger LT Pro 45 Light" w:hAnsi="Frutiger LT Pro 45 Light"/>
        </w:rPr>
        <w:t xml:space="preserve"> reasonable alternatives (including the zero option). Recent tendering of strike prices for non-nuclear low-carbon capacities has led to considerably lower strike prices than the agreed strike price for HPC, which apart fr</w:t>
      </w:r>
      <w:r w:rsidR="00E00B43" w:rsidRPr="00E81584">
        <w:rPr>
          <w:rFonts w:ascii="Frutiger LT Pro 45 Light" w:hAnsi="Frutiger LT Pro 45 Light"/>
        </w:rPr>
        <w:t>o</w:t>
      </w:r>
      <w:r w:rsidRPr="00E81584">
        <w:rPr>
          <w:rFonts w:ascii="Frutiger LT Pro 45 Light" w:hAnsi="Frutiger LT Pro 45 Light"/>
        </w:rPr>
        <w:t xml:space="preserve">m </w:t>
      </w:r>
      <w:proofErr w:type="gramStart"/>
      <w:r w:rsidRPr="00E81584">
        <w:rPr>
          <w:rFonts w:ascii="Frutiger LT Pro 45 Light" w:hAnsi="Frutiger LT Pro 45 Light"/>
        </w:rPr>
        <w:t>that</w:t>
      </w:r>
      <w:r w:rsidR="00E00B43" w:rsidRPr="00E81584">
        <w:rPr>
          <w:rFonts w:ascii="Frutiger LT Pro 45 Light" w:hAnsi="Frutiger LT Pro 45 Light"/>
        </w:rPr>
        <w:t>,</w:t>
      </w:r>
      <w:proofErr w:type="gramEnd"/>
      <w:r w:rsidRPr="00E81584">
        <w:rPr>
          <w:rFonts w:ascii="Frutiger LT Pro 45 Light" w:hAnsi="Frutiger LT Pro 45 Light"/>
        </w:rPr>
        <w:t xml:space="preserve"> are valid for a shorter time, enabling a more flexible reaction </w:t>
      </w:r>
      <w:r w:rsidR="00E00B43" w:rsidRPr="00E81584">
        <w:rPr>
          <w:rFonts w:ascii="Frutiger LT Pro 45 Light" w:hAnsi="Frutiger LT Pro 45 Light"/>
        </w:rPr>
        <w:t xml:space="preserve">to </w:t>
      </w:r>
      <w:r w:rsidRPr="00E81584">
        <w:rPr>
          <w:rFonts w:ascii="Frutiger LT Pro 45 Light" w:hAnsi="Frutiger LT Pro 45 Light"/>
        </w:rPr>
        <w:t>market developments. For that reason, the justification process needs to be redone. Our analysis leads to the conclusion that the negative environmental impacts of the project cannot be justified and the project should be cancelled.</w:t>
      </w:r>
    </w:p>
    <w:p w14:paraId="3472F35E" w14:textId="77777777" w:rsidR="0061632A" w:rsidRPr="00E81584" w:rsidRDefault="0061632A" w:rsidP="0061632A">
      <w:pPr>
        <w:tabs>
          <w:tab w:val="left" w:pos="396"/>
        </w:tabs>
        <w:suppressAutoHyphens/>
        <w:spacing w:after="0"/>
        <w:rPr>
          <w:rFonts w:ascii="Frutiger LT Pro 45 Light" w:hAnsi="Frutiger LT Pro 45 Light"/>
        </w:rPr>
      </w:pPr>
    </w:p>
    <w:p w14:paraId="38EF3AE2" w14:textId="716D9E6B"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HPC is claimed by the government to be using a new technology, which therefore should be not seen as a mature technology (Detailed value for money assessment).</w:t>
      </w:r>
      <w:r w:rsidRPr="00E81584">
        <w:rPr>
          <w:rStyle w:val="Funotenzeichen"/>
          <w:rFonts w:ascii="Frutiger LT Pro 45 Light" w:hAnsi="Frutiger LT Pro 45 Light"/>
        </w:rPr>
        <w:footnoteReference w:id="27"/>
      </w:r>
      <w:r w:rsidRPr="00E81584">
        <w:rPr>
          <w:rFonts w:ascii="Frutiger LT Pro 45 Light" w:hAnsi="Frutiger LT Pro 45 Light"/>
        </w:rPr>
        <w:t xml:space="preserve"> This is wrong. The EPR is an evolutionary reactor incorporating</w:t>
      </w:r>
      <w:r w:rsidR="00285E8A" w:rsidRPr="00E81584">
        <w:rPr>
          <w:rFonts w:ascii="Frutiger LT Pro 45 Light" w:hAnsi="Frutiger LT Pro 45 Light"/>
        </w:rPr>
        <w:t xml:space="preserve"> the</w:t>
      </w:r>
      <w:r w:rsidRPr="00E81584">
        <w:rPr>
          <w:rFonts w:ascii="Frutiger LT Pro 45 Light" w:hAnsi="Frutiger LT Pro 45 Light"/>
        </w:rPr>
        <w:t xml:space="preserve"> most recent technologies from [French] N4 and [German] KONVOI designs. For that reason</w:t>
      </w:r>
      <w:r w:rsidR="00285E8A" w:rsidRPr="00E81584">
        <w:rPr>
          <w:rFonts w:ascii="Frutiger LT Pro 45 Light" w:hAnsi="Frutiger LT Pro 45 Light"/>
        </w:rPr>
        <w:t>,</w:t>
      </w:r>
      <w:r w:rsidRPr="00E81584">
        <w:rPr>
          <w:rFonts w:ascii="Frutiger LT Pro 45 Light" w:hAnsi="Frutiger LT Pro 45 Light"/>
        </w:rPr>
        <w:t xml:space="preserve"> it has b</w:t>
      </w:r>
      <w:r w:rsidR="00686291" w:rsidRPr="00E81584">
        <w:rPr>
          <w:rFonts w:ascii="Frutiger LT Pro 45 Light" w:hAnsi="Frutiger LT Pro 45 Light"/>
        </w:rPr>
        <w:t>een marketed in the United States as an “evolutionary pressurised w</w:t>
      </w:r>
      <w:r w:rsidRPr="00E81584">
        <w:rPr>
          <w:rFonts w:ascii="Frutiger LT Pro 45 Light" w:hAnsi="Frutiger LT Pro 45 Light"/>
        </w:rPr>
        <w:t xml:space="preserve">ater reactor”. </w:t>
      </w:r>
      <w:r w:rsidR="00285E8A" w:rsidRPr="00E81584">
        <w:rPr>
          <w:rFonts w:ascii="Frutiger LT Pro 45 Light" w:hAnsi="Frutiger LT Pro 45 Light"/>
        </w:rPr>
        <w:t xml:space="preserve">As </w:t>
      </w:r>
      <w:r w:rsidRPr="00E81584">
        <w:rPr>
          <w:rFonts w:ascii="Frutiger LT Pro 45 Light" w:hAnsi="Frutiger LT Pro 45 Light"/>
        </w:rPr>
        <w:t xml:space="preserve">HPC is the sixth </w:t>
      </w:r>
      <w:r w:rsidR="00285E8A" w:rsidRPr="00E81584">
        <w:rPr>
          <w:rFonts w:ascii="Frutiger LT Pro 45 Light" w:hAnsi="Frutiger LT Pro 45 Light"/>
        </w:rPr>
        <w:t>reactor</w:t>
      </w:r>
      <w:r w:rsidRPr="00E81584">
        <w:rPr>
          <w:rFonts w:ascii="Frutiger LT Pro 45 Light" w:hAnsi="Frutiger LT Pro 45 Light"/>
        </w:rPr>
        <w:t xml:space="preserve"> of this </w:t>
      </w:r>
      <w:r w:rsidR="00285E8A" w:rsidRPr="00E81584">
        <w:rPr>
          <w:rFonts w:ascii="Frutiger LT Pro 45 Light" w:hAnsi="Frutiger LT Pro 45 Light"/>
        </w:rPr>
        <w:t>type</w:t>
      </w:r>
      <w:r w:rsidRPr="00E81584">
        <w:rPr>
          <w:rFonts w:ascii="Frutiger LT Pro 45 Light" w:hAnsi="Frutiger LT Pro 45 Light"/>
        </w:rPr>
        <w:t xml:space="preserve">, building on the experience of two of the most frequently </w:t>
      </w:r>
      <w:r w:rsidR="00285E8A" w:rsidRPr="00E81584">
        <w:rPr>
          <w:rFonts w:ascii="Frutiger LT Pro 45 Light" w:hAnsi="Frutiger LT Pro 45 Light"/>
        </w:rPr>
        <w:t xml:space="preserve">built </w:t>
      </w:r>
      <w:r w:rsidRPr="00E81584">
        <w:rPr>
          <w:rFonts w:ascii="Frutiger LT Pro 45 Light" w:hAnsi="Frutiger LT Pro 45 Light"/>
        </w:rPr>
        <w:t xml:space="preserve">modern nuclear reactor designs with many years of operational experience, it is clear that the increased costs for the EPR are not a result of </w:t>
      </w:r>
      <w:r w:rsidR="00686291" w:rsidRPr="00E81584">
        <w:rPr>
          <w:rFonts w:ascii="Frutiger LT Pro 45 Light" w:hAnsi="Frutiger LT Pro 45 Light"/>
        </w:rPr>
        <w:t xml:space="preserve">a </w:t>
      </w:r>
      <w:r w:rsidRPr="00E81584">
        <w:rPr>
          <w:rFonts w:ascii="Frutiger LT Pro 45 Light" w:hAnsi="Frutiger LT Pro 45 Light"/>
        </w:rPr>
        <w:t>lack of maturity</w:t>
      </w:r>
      <w:r w:rsidR="00852583" w:rsidRPr="00E81584">
        <w:rPr>
          <w:rFonts w:ascii="Frutiger LT Pro 45 Light" w:hAnsi="Frutiger LT Pro 45 Light"/>
        </w:rPr>
        <w:t>,</w:t>
      </w:r>
      <w:r w:rsidRPr="00E81584">
        <w:rPr>
          <w:rFonts w:ascii="Frutiger LT Pro 45 Light" w:hAnsi="Frutiger LT Pro 45 Light"/>
        </w:rPr>
        <w:t xml:space="preserve"> but of inherent high costs. For that reason, all recent projected nuclear construction start-ups of Generation III+ reactors have shown high construction costs. The justification argument </w:t>
      </w:r>
      <w:r w:rsidR="00852583" w:rsidRPr="00E81584">
        <w:rPr>
          <w:rFonts w:ascii="Frutiger LT Pro 45 Light" w:hAnsi="Frutiger LT Pro 45 Light"/>
        </w:rPr>
        <w:t xml:space="preserve">based on </w:t>
      </w:r>
      <w:r w:rsidRPr="00E81584">
        <w:rPr>
          <w:rFonts w:ascii="Frutiger LT Pro 45 Light" w:hAnsi="Frutiger LT Pro 45 Light"/>
        </w:rPr>
        <w:t xml:space="preserve">innovation and lack of experience is </w:t>
      </w:r>
      <w:r w:rsidR="00852583" w:rsidRPr="00E81584">
        <w:rPr>
          <w:rFonts w:ascii="Frutiger LT Pro 45 Light" w:hAnsi="Frutiger LT Pro 45 Light"/>
        </w:rPr>
        <w:t xml:space="preserve">therefore </w:t>
      </w:r>
      <w:r w:rsidRPr="00E81584">
        <w:rPr>
          <w:rFonts w:ascii="Frutiger LT Pro 45 Light" w:hAnsi="Frutiger LT Pro 45 Light"/>
        </w:rPr>
        <w:t>unsubstantiated and cannot be used.</w:t>
      </w:r>
    </w:p>
    <w:p w14:paraId="4CB2D2DB" w14:textId="77777777" w:rsidR="0061632A" w:rsidRPr="00E81584" w:rsidRDefault="0061632A" w:rsidP="0061632A">
      <w:pPr>
        <w:tabs>
          <w:tab w:val="left" w:pos="396"/>
        </w:tabs>
        <w:suppressAutoHyphens/>
        <w:spacing w:after="0"/>
        <w:ind w:left="992"/>
        <w:rPr>
          <w:rFonts w:ascii="Frutiger LT Pro 45 Light" w:hAnsi="Frutiger LT Pro 45 Light"/>
        </w:rPr>
      </w:pPr>
    </w:p>
    <w:p w14:paraId="035004D6" w14:textId="4263C2DC"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r w:rsidRPr="00E81584">
        <w:rPr>
          <w:rFonts w:ascii="Frutiger LT Pro 45 Light" w:hAnsi="Frutiger LT Pro 45 Light"/>
          <w:i/>
        </w:rPr>
        <w:br/>
        <w:t>EN010001-005035-4.1 - Environmental Statement Non-Technical Summary 1.pdf</w:t>
      </w:r>
      <w:r w:rsidRPr="00E81584">
        <w:rPr>
          <w:rFonts w:ascii="Frutiger LT Pro 45 Light" w:hAnsi="Frutiger LT Pro 45 Light"/>
        </w:rPr>
        <w:br/>
        <w:t>Environmental Statement Non-Technical Summary</w:t>
      </w:r>
      <w:r w:rsidRPr="00E81584">
        <w:rPr>
          <w:rFonts w:ascii="Frutiger LT Pro 45 Light" w:hAnsi="Frutiger LT Pro 45 Light"/>
        </w:rPr>
        <w:br/>
        <w:t>Ad point 5.2.1 – Not the vicinity to an already existing NPP, but an acceptable justification for the project and the project’s environmental impacts should have been the determining factors for the allocation of HPC. For that reason</w:t>
      </w:r>
      <w:r w:rsidR="00694F49" w:rsidRPr="00E81584">
        <w:rPr>
          <w:rFonts w:ascii="Frutiger LT Pro 45 Light" w:hAnsi="Frutiger LT Pro 45 Light"/>
        </w:rPr>
        <w:t>,</w:t>
      </w:r>
      <w:r w:rsidRPr="00E81584">
        <w:rPr>
          <w:rFonts w:ascii="Frutiger LT Pro 45 Light" w:hAnsi="Frutiger LT Pro 45 Light"/>
        </w:rPr>
        <w:t xml:space="preserve"> viable alternatives need to be included in the assessment. </w:t>
      </w:r>
      <w:r w:rsidR="00694F49" w:rsidRPr="00E81584">
        <w:rPr>
          <w:rFonts w:ascii="Frutiger LT Pro 45 Light" w:hAnsi="Frutiger LT Pro 45 Light"/>
        </w:rPr>
        <w:t>I</w:t>
      </w:r>
      <w:r w:rsidRPr="00E81584">
        <w:rPr>
          <w:rFonts w:ascii="Frutiger LT Pro 45 Light" w:hAnsi="Frutiger LT Pro 45 Light"/>
        </w:rPr>
        <w:t>n this assessment</w:t>
      </w:r>
      <w:r w:rsidR="004A7FBC" w:rsidRPr="00E81584">
        <w:rPr>
          <w:rFonts w:ascii="Frutiger LT Pro 45 Light" w:hAnsi="Frutiger LT Pro 45 Light"/>
        </w:rPr>
        <w:t>,</w:t>
      </w:r>
      <w:r w:rsidRPr="00E81584">
        <w:rPr>
          <w:rFonts w:ascii="Frutiger LT Pro 45 Light" w:hAnsi="Frutiger LT Pro 45 Light"/>
        </w:rPr>
        <w:t xml:space="preserve"> no viable site alternatives, viable technology alternatives</w:t>
      </w:r>
      <w:r w:rsidR="00686291" w:rsidRPr="00E81584">
        <w:rPr>
          <w:rFonts w:ascii="Frutiger LT Pro 45 Light" w:hAnsi="Frutiger LT Pro 45 Light"/>
        </w:rPr>
        <w:t xml:space="preserve"> or zero </w:t>
      </w:r>
      <w:r w:rsidRPr="00E81584">
        <w:rPr>
          <w:rFonts w:ascii="Frutiger LT Pro 45 Light" w:hAnsi="Frutiger LT Pro 45 Light"/>
        </w:rPr>
        <w:t>alternatives</w:t>
      </w:r>
      <w:r w:rsidR="004A7FBC" w:rsidRPr="00E81584">
        <w:rPr>
          <w:rFonts w:ascii="Frutiger LT Pro 45 Light" w:hAnsi="Frutiger LT Pro 45 Light"/>
        </w:rPr>
        <w:t>—</w:t>
      </w:r>
      <w:r w:rsidRPr="00E81584">
        <w:rPr>
          <w:rFonts w:ascii="Frutiger LT Pro 45 Light" w:hAnsi="Frutiger LT Pro 45 Light"/>
        </w:rPr>
        <w:t>for instance</w:t>
      </w:r>
      <w:r w:rsidR="00040BF8" w:rsidRPr="00E81584">
        <w:rPr>
          <w:rFonts w:ascii="Frutiger LT Pro 45 Light" w:hAnsi="Frutiger LT Pro 45 Light"/>
        </w:rPr>
        <w:t>,</w:t>
      </w:r>
      <w:r w:rsidRPr="00E81584">
        <w:rPr>
          <w:rFonts w:ascii="Frutiger LT Pro 45 Light" w:hAnsi="Frutiger LT Pro 45 Light"/>
        </w:rPr>
        <w:t xml:space="preserve"> the introduction of a mix of energy efficiency and renewable energy sources to provide the services that are proposed to be provided by the project</w:t>
      </w:r>
      <w:r w:rsidR="004A7FBC" w:rsidRPr="00E81584">
        <w:rPr>
          <w:rFonts w:ascii="Frutiger LT Pro 45 Light" w:hAnsi="Frutiger LT Pro 45 Light"/>
        </w:rPr>
        <w:t xml:space="preserve">—are </w:t>
      </w:r>
      <w:r w:rsidRPr="00E81584">
        <w:rPr>
          <w:rFonts w:ascii="Frutiger LT Pro 45 Light" w:hAnsi="Frutiger LT Pro 45 Light"/>
        </w:rPr>
        <w:t xml:space="preserve">compared with the project. </w:t>
      </w:r>
      <w:r w:rsidR="004A7FBC" w:rsidRPr="00E81584">
        <w:rPr>
          <w:rFonts w:ascii="Frutiger LT Pro 45 Light" w:hAnsi="Frutiger LT Pro 45 Light"/>
        </w:rPr>
        <w:t xml:space="preserve">On the </w:t>
      </w:r>
      <w:r w:rsidRPr="00E81584">
        <w:rPr>
          <w:rFonts w:ascii="Frutiger LT Pro 45 Light" w:hAnsi="Frutiger LT Pro 45 Light"/>
        </w:rPr>
        <w:t xml:space="preserve">contrary, economic assessments and justification for the project were based on inflated figures for other low-carbon sources for electricity production as has recently been </w:t>
      </w:r>
      <w:r w:rsidR="004A7FBC" w:rsidRPr="00E81584">
        <w:rPr>
          <w:rFonts w:ascii="Frutiger LT Pro 45 Light" w:hAnsi="Frutiger LT Pro 45 Light"/>
        </w:rPr>
        <w:t xml:space="preserve">proven </w:t>
      </w:r>
      <w:r w:rsidRPr="00E81584">
        <w:rPr>
          <w:rFonts w:ascii="Frutiger LT Pro 45 Light" w:hAnsi="Frutiger LT Pro 45 Light"/>
        </w:rPr>
        <w:t>by the tenderi</w:t>
      </w:r>
      <w:r w:rsidR="00686291" w:rsidRPr="00E81584">
        <w:rPr>
          <w:rFonts w:ascii="Frutiger LT Pro 45 Light" w:hAnsi="Frutiger LT Pro 45 Light"/>
        </w:rPr>
        <w:t>ng outcomes for off</w:t>
      </w:r>
      <w:r w:rsidRPr="00E81584">
        <w:rPr>
          <w:rFonts w:ascii="Frutiger LT Pro 45 Light" w:hAnsi="Frutiger LT Pro 45 Light"/>
        </w:rPr>
        <w:t>shore wind projects</w:t>
      </w:r>
      <w:r w:rsidR="004A7FBC" w:rsidRPr="00E81584">
        <w:rPr>
          <w:rFonts w:ascii="Frutiger LT Pro 45 Light" w:hAnsi="Frutiger LT Pro 45 Light"/>
        </w:rPr>
        <w:t>,</w:t>
      </w:r>
      <w:r w:rsidR="00686291" w:rsidRPr="00E81584">
        <w:rPr>
          <w:rFonts w:ascii="Frutiger LT Pro 45 Light" w:hAnsi="Frutiger LT Pro 45 Light"/>
        </w:rPr>
        <w:t xml:space="preserve"> and earlier for on</w:t>
      </w:r>
      <w:r w:rsidRPr="00E81584">
        <w:rPr>
          <w:rFonts w:ascii="Frutiger LT Pro 45 Light" w:hAnsi="Frutiger LT Pro 45 Light"/>
        </w:rPr>
        <w:t>shore wind and PV.</w:t>
      </w:r>
    </w:p>
    <w:p w14:paraId="2FD64116" w14:textId="77777777" w:rsidR="0061632A" w:rsidRPr="00E81584" w:rsidRDefault="0061632A" w:rsidP="0061632A">
      <w:pPr>
        <w:tabs>
          <w:tab w:val="left" w:pos="396"/>
        </w:tabs>
        <w:suppressAutoHyphens/>
        <w:spacing w:after="0"/>
        <w:ind w:left="992"/>
        <w:rPr>
          <w:rFonts w:ascii="Frutiger LT Pro 45 Light" w:hAnsi="Frutiger LT Pro 45 Light"/>
          <w:i/>
        </w:rPr>
      </w:pPr>
    </w:p>
    <w:p w14:paraId="498BBD70" w14:textId="0A30AC7D"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Reference to document</w:t>
      </w:r>
      <w:r w:rsidRPr="00E81584">
        <w:rPr>
          <w:rFonts w:ascii="Frutiger LT Pro 45 Light" w:hAnsi="Frutiger LT Pro 45 Light"/>
          <w:i/>
        </w:rPr>
        <w:br/>
        <w:t>EN010001-005035-4.1 - Environmental Statement Non-Technical Summary 1.pdf</w:t>
      </w:r>
      <w:r w:rsidRPr="00E81584">
        <w:rPr>
          <w:rFonts w:ascii="Frutiger LT Pro 45 Light" w:hAnsi="Frutiger LT Pro 45 Light"/>
        </w:rPr>
        <w:br/>
        <w:t>Environmental Statement Non-Technical Summary</w:t>
      </w:r>
      <w:r w:rsidRPr="00E81584">
        <w:rPr>
          <w:rFonts w:ascii="Frutiger LT Pro 45 Light" w:hAnsi="Frutiger LT Pro 45 Light"/>
        </w:rPr>
        <w:br/>
        <w:t xml:space="preserve">The “alternatives” </w:t>
      </w:r>
      <w:r w:rsidR="004A7FBC" w:rsidRPr="00E81584">
        <w:rPr>
          <w:rFonts w:ascii="Frutiger LT Pro 45 Light" w:hAnsi="Frutiger LT Pro 45 Light"/>
        </w:rPr>
        <w:t xml:space="preserve">mentioned </w:t>
      </w:r>
      <w:r w:rsidRPr="00E81584">
        <w:rPr>
          <w:rFonts w:ascii="Frutiger LT Pro 45 Light" w:hAnsi="Frutiger LT Pro 45 Light"/>
        </w:rPr>
        <w:t xml:space="preserve">under point 5.2 are only marginal variants </w:t>
      </w:r>
      <w:r w:rsidR="004A7FBC" w:rsidRPr="00E81584">
        <w:rPr>
          <w:rFonts w:ascii="Frutiger LT Pro 45 Light" w:hAnsi="Frutiger LT Pro 45 Light"/>
        </w:rPr>
        <w:t xml:space="preserve">of </w:t>
      </w:r>
      <w:r w:rsidRPr="00E81584">
        <w:rPr>
          <w:rFonts w:ascii="Frutiger LT Pro 45 Light" w:hAnsi="Frutiger LT Pro 45 Light"/>
        </w:rPr>
        <w:t>an already presumed project and do not fulfil the role of alternatives as required under European and international law (Espoo and Aarhus).</w:t>
      </w:r>
    </w:p>
    <w:p w14:paraId="10EF575E" w14:textId="77777777" w:rsidR="0061632A" w:rsidRPr="00E81584" w:rsidRDefault="0061632A" w:rsidP="0061632A">
      <w:pPr>
        <w:tabs>
          <w:tab w:val="left" w:pos="396"/>
        </w:tabs>
        <w:suppressAutoHyphens/>
        <w:spacing w:after="0"/>
        <w:rPr>
          <w:rFonts w:ascii="Frutiger LT Pro 45 Light" w:hAnsi="Frutiger LT Pro 45 Light"/>
        </w:rPr>
      </w:pPr>
    </w:p>
    <w:p w14:paraId="48F77748" w14:textId="77777777" w:rsidR="0061632A" w:rsidRPr="00E81584" w:rsidRDefault="0061632A" w:rsidP="0061632A">
      <w:pPr>
        <w:numPr>
          <w:ilvl w:val="0"/>
          <w:numId w:val="28"/>
        </w:numPr>
        <w:tabs>
          <w:tab w:val="left" w:pos="396"/>
        </w:tabs>
        <w:suppressAutoHyphens/>
        <w:spacing w:after="0" w:line="240" w:lineRule="auto"/>
        <w:rPr>
          <w:rFonts w:ascii="Frutiger LT Pro 45 Light" w:hAnsi="Frutiger LT Pro 45 Light"/>
          <w:b/>
          <w:sz w:val="28"/>
          <w:szCs w:val="28"/>
        </w:rPr>
      </w:pPr>
      <w:r w:rsidRPr="00E81584">
        <w:rPr>
          <w:rFonts w:ascii="Frutiger LT Pro 45 Light" w:hAnsi="Frutiger LT Pro 45 Light"/>
          <w:b/>
          <w:sz w:val="28"/>
          <w:szCs w:val="28"/>
        </w:rPr>
        <w:lastRenderedPageBreak/>
        <w:t>Conclusion</w:t>
      </w:r>
    </w:p>
    <w:p w14:paraId="58A7DF98" w14:textId="77777777" w:rsidR="0061632A" w:rsidRPr="00E81584" w:rsidRDefault="0061632A" w:rsidP="0061632A">
      <w:pPr>
        <w:tabs>
          <w:tab w:val="left" w:pos="396"/>
        </w:tabs>
        <w:suppressAutoHyphens/>
        <w:spacing w:after="0"/>
        <w:rPr>
          <w:rFonts w:ascii="Frutiger LT Pro 45 Light" w:hAnsi="Frutiger LT Pro 45 Light"/>
        </w:rPr>
      </w:pPr>
    </w:p>
    <w:p w14:paraId="3B39AD46" w14:textId="0855F1EF"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On the basis of the above, it has to be concluded that the justification of the project has been made on faulty grounds and should </w:t>
      </w:r>
      <w:r w:rsidR="004801C7" w:rsidRPr="00E81584">
        <w:rPr>
          <w:rFonts w:ascii="Frutiger LT Pro 45 Light" w:hAnsi="Frutiger LT Pro 45 Light"/>
        </w:rPr>
        <w:t xml:space="preserve">therefore </w:t>
      </w:r>
      <w:r w:rsidRPr="00E81584">
        <w:rPr>
          <w:rFonts w:ascii="Frutiger LT Pro 45 Light" w:hAnsi="Frutiger LT Pro 45 Light"/>
        </w:rPr>
        <w:t>be re-done on the basis of up-to-date data.</w:t>
      </w:r>
    </w:p>
    <w:p w14:paraId="2EB93537" w14:textId="77777777" w:rsidR="0061632A" w:rsidRPr="00E81584" w:rsidRDefault="0061632A" w:rsidP="0061632A">
      <w:pPr>
        <w:tabs>
          <w:tab w:val="left" w:pos="396"/>
        </w:tabs>
        <w:suppressAutoHyphens/>
        <w:spacing w:after="0"/>
        <w:rPr>
          <w:rFonts w:ascii="Frutiger LT Pro 45 Light" w:hAnsi="Frutiger LT Pro 45 Light"/>
        </w:rPr>
      </w:pPr>
    </w:p>
    <w:p w14:paraId="123B5035" w14:textId="642F0BFA" w:rsidR="0061632A" w:rsidRPr="00E81584" w:rsidRDefault="004801C7"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U</w:t>
      </w:r>
      <w:r w:rsidR="0061632A" w:rsidRPr="00E81584">
        <w:rPr>
          <w:rFonts w:ascii="Frutiger LT Pro 45 Light" w:hAnsi="Frutiger LT Pro 45 Light"/>
        </w:rPr>
        <w:t>pdated data and justification argumentation should be re-submitted to public participation.</w:t>
      </w:r>
    </w:p>
    <w:p w14:paraId="0880B0D6" w14:textId="77777777" w:rsidR="0061632A" w:rsidRPr="00E81584" w:rsidRDefault="0061632A" w:rsidP="0061632A">
      <w:pPr>
        <w:tabs>
          <w:tab w:val="left" w:pos="396"/>
        </w:tabs>
        <w:suppressAutoHyphens/>
        <w:spacing w:after="0"/>
        <w:rPr>
          <w:rFonts w:ascii="Frutiger LT Pro 45 Light" w:hAnsi="Frutiger LT Pro 45 Light"/>
        </w:rPr>
      </w:pPr>
    </w:p>
    <w:p w14:paraId="4C0CC254" w14:textId="667151A2" w:rsidR="0061632A" w:rsidRPr="00E81584" w:rsidRDefault="0061632A" w:rsidP="0061632A">
      <w:pPr>
        <w:numPr>
          <w:ilvl w:val="1"/>
          <w:numId w:val="28"/>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 xml:space="preserve">In spite of the fact that the project </w:t>
      </w:r>
      <w:r w:rsidR="004B0246" w:rsidRPr="00E81584">
        <w:rPr>
          <w:rFonts w:ascii="Frutiger LT Pro 45 Light" w:hAnsi="Frutiger LT Pro 45 Light"/>
        </w:rPr>
        <w:t>was not</w:t>
      </w:r>
      <w:r w:rsidRPr="00E81584">
        <w:rPr>
          <w:rFonts w:ascii="Frutiger LT Pro 45 Light" w:hAnsi="Frutiger LT Pro 45 Light"/>
        </w:rPr>
        <w:t xml:space="preserve"> submitted to an international transboundary EIA procedure, as obliged under the Espoo Convention and the EU EIA Directive, and in spite of the fact that non-British citizens </w:t>
      </w:r>
      <w:r w:rsidR="004B0246" w:rsidRPr="00E81584">
        <w:rPr>
          <w:rFonts w:ascii="Frutiger LT Pro 45 Light" w:hAnsi="Frutiger LT Pro 45 Light"/>
        </w:rPr>
        <w:t>were not</w:t>
      </w:r>
      <w:r w:rsidRPr="00E81584">
        <w:rPr>
          <w:rFonts w:ascii="Frutiger LT Pro 45 Light" w:hAnsi="Frutiger LT Pro 45 Light"/>
        </w:rPr>
        <w:t xml:space="preserve"> duly informed of </w:t>
      </w:r>
      <w:r w:rsidR="004801C7" w:rsidRPr="00E81584">
        <w:rPr>
          <w:rFonts w:ascii="Frutiger LT Pro 45 Light" w:hAnsi="Frutiger LT Pro 45 Light"/>
        </w:rPr>
        <w:t>the possibility of</w:t>
      </w:r>
      <w:r w:rsidRPr="00E81584">
        <w:rPr>
          <w:rFonts w:ascii="Frutiger LT Pro 45 Light" w:hAnsi="Frutiger LT Pro 45 Light"/>
        </w:rPr>
        <w:t xml:space="preserve"> participat</w:t>
      </w:r>
      <w:r w:rsidR="004801C7" w:rsidRPr="00E81584">
        <w:rPr>
          <w:rFonts w:ascii="Frutiger LT Pro 45 Light" w:hAnsi="Frutiger LT Pro 45 Light"/>
        </w:rPr>
        <w:t>ing</w:t>
      </w:r>
      <w:r w:rsidRPr="00E81584">
        <w:rPr>
          <w:rFonts w:ascii="Frutiger LT Pro 45 Light" w:hAnsi="Frutiger LT Pro 45 Light"/>
        </w:rPr>
        <w:t xml:space="preserve"> in the EIA procedure, as </w:t>
      </w:r>
      <w:r w:rsidR="004801C7" w:rsidRPr="00E81584">
        <w:rPr>
          <w:rFonts w:ascii="Frutiger LT Pro 45 Light" w:hAnsi="Frutiger LT Pro 45 Light"/>
        </w:rPr>
        <w:t>mandated by</w:t>
      </w:r>
      <w:r w:rsidRPr="00E81584">
        <w:rPr>
          <w:rFonts w:ascii="Frutiger LT Pro 45 Light" w:hAnsi="Frutiger LT Pro 45 Light"/>
        </w:rPr>
        <w:t xml:space="preserve"> the Aarhus Convention, the authorities </w:t>
      </w:r>
      <w:r w:rsidR="004B0246" w:rsidRPr="00E81584">
        <w:rPr>
          <w:rFonts w:ascii="Frutiger LT Pro 45 Light" w:hAnsi="Frutiger LT Pro 45 Light"/>
        </w:rPr>
        <w:t xml:space="preserve">responsible </w:t>
      </w:r>
      <w:r w:rsidRPr="00E81584">
        <w:rPr>
          <w:rFonts w:ascii="Frutiger LT Pro 45 Light" w:hAnsi="Frutiger LT Pro 45 Light"/>
        </w:rPr>
        <w:t xml:space="preserve">have permitted </w:t>
      </w:r>
      <w:proofErr w:type="spellStart"/>
      <w:r w:rsidRPr="00E81584">
        <w:rPr>
          <w:rFonts w:ascii="Frutiger LT Pro 45 Light" w:hAnsi="Frutiger LT Pro 45 Light"/>
        </w:rPr>
        <w:t>EdF</w:t>
      </w:r>
      <w:proofErr w:type="spellEnd"/>
      <w:r w:rsidRPr="00E81584">
        <w:rPr>
          <w:rFonts w:ascii="Frutiger LT Pro 45 Light" w:hAnsi="Frutiger LT Pro 45 Light"/>
        </w:rPr>
        <w:t xml:space="preserve"> to start construction work </w:t>
      </w:r>
      <w:r w:rsidR="004801C7" w:rsidRPr="00E81584">
        <w:rPr>
          <w:rFonts w:ascii="Frutiger LT Pro 45 Light" w:hAnsi="Frutiger LT Pro 45 Light"/>
        </w:rPr>
        <w:t xml:space="preserve">on </w:t>
      </w:r>
      <w:r w:rsidRPr="00E81584">
        <w:rPr>
          <w:rFonts w:ascii="Frutiger LT Pro 45 Light" w:hAnsi="Frutiger LT Pro 45 Light"/>
        </w:rPr>
        <w:t xml:space="preserve">HPC. Because of </w:t>
      </w:r>
      <w:r w:rsidR="004B0246" w:rsidRPr="00E81584">
        <w:rPr>
          <w:rFonts w:ascii="Frutiger LT Pro 45 Light" w:hAnsi="Frutiger LT Pro 45 Light"/>
        </w:rPr>
        <w:t xml:space="preserve">the </w:t>
      </w:r>
      <w:r w:rsidRPr="00E81584">
        <w:rPr>
          <w:rFonts w:ascii="Frutiger LT Pro 45 Light" w:hAnsi="Frutiger LT Pro 45 Light"/>
        </w:rPr>
        <w:t>international oblig</w:t>
      </w:r>
      <w:r w:rsidR="001C4011" w:rsidRPr="00E81584">
        <w:rPr>
          <w:rFonts w:ascii="Frutiger LT Pro 45 Light" w:hAnsi="Frutiger LT Pro 45 Light"/>
        </w:rPr>
        <w:t>ations under Aarhus Convention A</w:t>
      </w:r>
      <w:r w:rsidRPr="00E81584">
        <w:rPr>
          <w:rFonts w:ascii="Frutiger LT Pro 45 Light" w:hAnsi="Frutiger LT Pro 45 Light"/>
        </w:rPr>
        <w:t>rt</w:t>
      </w:r>
      <w:r w:rsidR="004B0246" w:rsidRPr="00E81584">
        <w:rPr>
          <w:rFonts w:ascii="Frutiger LT Pro 45 Light" w:hAnsi="Frutiger LT Pro 45 Light"/>
        </w:rPr>
        <w:t>icles</w:t>
      </w:r>
      <w:r w:rsidRPr="00E81584">
        <w:rPr>
          <w:rFonts w:ascii="Frutiger LT Pro 45 Light" w:hAnsi="Frutiger LT Pro 45 Light"/>
        </w:rPr>
        <w:t xml:space="preserve"> 6(4) and 6(8)</w:t>
      </w:r>
      <w:r w:rsidR="004B0246" w:rsidRPr="00E81584">
        <w:rPr>
          <w:rFonts w:ascii="Frutiger LT Pro 45 Light" w:hAnsi="Frutiger LT Pro 45 Light"/>
        </w:rPr>
        <w:t>,</w:t>
      </w:r>
      <w:r w:rsidRPr="00E81584">
        <w:rPr>
          <w:rFonts w:ascii="Frutiger LT Pro 45 Light" w:hAnsi="Frutiger LT Pro 45 Light"/>
        </w:rPr>
        <w:t xml:space="preserve"> in conjunc</w:t>
      </w:r>
      <w:r w:rsidR="001C4011" w:rsidRPr="00E81584">
        <w:rPr>
          <w:rFonts w:ascii="Frutiger LT Pro 45 Light" w:hAnsi="Frutiger LT Pro 45 Light"/>
        </w:rPr>
        <w:t>tion with Espoo Convention Art</w:t>
      </w:r>
      <w:r w:rsidR="004B0246" w:rsidRPr="00E81584">
        <w:rPr>
          <w:rFonts w:ascii="Frutiger LT Pro 45 Light" w:hAnsi="Frutiger LT Pro 45 Light"/>
        </w:rPr>
        <w:t>icle</w:t>
      </w:r>
      <w:r w:rsidR="001C4011" w:rsidRPr="00E81584">
        <w:rPr>
          <w:rFonts w:ascii="Frutiger LT Pro 45 Light" w:hAnsi="Frutiger LT Pro 45 Light"/>
        </w:rPr>
        <w:t xml:space="preserve"> 6(1) and EIA Directive A</w:t>
      </w:r>
      <w:r w:rsidRPr="00E81584">
        <w:rPr>
          <w:rFonts w:ascii="Frutiger LT Pro 45 Light" w:hAnsi="Frutiger LT Pro 45 Light"/>
        </w:rPr>
        <w:t>rt</w:t>
      </w:r>
      <w:r w:rsidR="004B0246" w:rsidRPr="00E81584">
        <w:rPr>
          <w:rFonts w:ascii="Frutiger LT Pro 45 Light" w:hAnsi="Frutiger LT Pro 45 Light"/>
        </w:rPr>
        <w:t>icle</w:t>
      </w:r>
      <w:r w:rsidRPr="00E81584">
        <w:rPr>
          <w:rFonts w:ascii="Frutiger LT Pro 45 Light" w:hAnsi="Frutiger LT Pro 45 Light"/>
        </w:rPr>
        <w:t xml:space="preserve"> 8:</w:t>
      </w:r>
    </w:p>
    <w:p w14:paraId="7B5D4819" w14:textId="77777777" w:rsidR="004B0246" w:rsidRPr="00E81584" w:rsidRDefault="004B0246" w:rsidP="004B0246">
      <w:pPr>
        <w:tabs>
          <w:tab w:val="left" w:pos="396"/>
        </w:tabs>
        <w:suppressAutoHyphens/>
        <w:spacing w:after="0" w:line="240" w:lineRule="auto"/>
        <w:ind w:left="992"/>
        <w:rPr>
          <w:rFonts w:ascii="Frutiger LT Pro 45 Light" w:hAnsi="Frutiger LT Pro 45 Light"/>
        </w:rPr>
      </w:pPr>
    </w:p>
    <w:p w14:paraId="20880063" w14:textId="1E8E8B40" w:rsidR="0061632A" w:rsidRPr="00E81584" w:rsidRDefault="004B0246" w:rsidP="004B0246">
      <w:pPr>
        <w:pStyle w:val="Listenabsatz"/>
        <w:numPr>
          <w:ilvl w:val="0"/>
          <w:numId w:val="34"/>
        </w:numPr>
        <w:tabs>
          <w:tab w:val="left" w:pos="396"/>
        </w:tabs>
        <w:suppressAutoHyphens/>
        <w:spacing w:after="0" w:line="240" w:lineRule="auto"/>
        <w:rPr>
          <w:rFonts w:ascii="Frutiger LT Pro 45 Light" w:hAnsi="Frutiger LT Pro 45 Light"/>
        </w:rPr>
      </w:pPr>
      <w:r w:rsidRPr="00E81584">
        <w:rPr>
          <w:rFonts w:ascii="Frutiger LT Pro 45 Light" w:hAnsi="Frutiger LT Pro 45 Light"/>
        </w:rPr>
        <w:t>a</w:t>
      </w:r>
      <w:r w:rsidR="0061632A" w:rsidRPr="00E81584">
        <w:rPr>
          <w:rFonts w:ascii="Frutiger LT Pro 45 Light" w:hAnsi="Frutiger LT Pro 45 Light"/>
        </w:rPr>
        <w:t>ll work on HPC should be directly suspended until a new decision on the project has been taken that is informed by the input from this public participation procedure;</w:t>
      </w:r>
      <w:r w:rsidRPr="00E81584">
        <w:rPr>
          <w:rFonts w:ascii="Frutiger LT Pro 45 Light" w:hAnsi="Frutiger LT Pro 45 Light"/>
        </w:rPr>
        <w:t xml:space="preserve"> and</w:t>
      </w:r>
    </w:p>
    <w:p w14:paraId="1C8390B6" w14:textId="302C7D3A" w:rsidR="0061632A" w:rsidRPr="00E81584" w:rsidRDefault="004B0246" w:rsidP="004B0246">
      <w:pPr>
        <w:pStyle w:val="Listenabsatz"/>
        <w:numPr>
          <w:ilvl w:val="0"/>
          <w:numId w:val="34"/>
        </w:numPr>
        <w:tabs>
          <w:tab w:val="left" w:pos="396"/>
        </w:tabs>
        <w:suppressAutoHyphens/>
        <w:spacing w:after="0" w:line="240" w:lineRule="auto"/>
        <w:rPr>
          <w:rFonts w:ascii="Frutiger LT Pro 45 Light" w:hAnsi="Frutiger LT Pro 45 Light"/>
        </w:rPr>
      </w:pPr>
      <w:proofErr w:type="gramStart"/>
      <w:r w:rsidRPr="00E81584">
        <w:rPr>
          <w:rFonts w:ascii="Frutiger LT Pro 45 Light" w:hAnsi="Frutiger LT Pro 45 Light"/>
        </w:rPr>
        <w:t>a</w:t>
      </w:r>
      <w:r w:rsidR="0061632A" w:rsidRPr="00E81584">
        <w:rPr>
          <w:rFonts w:ascii="Frutiger LT Pro 45 Light" w:hAnsi="Frutiger LT Pro 45 Light"/>
        </w:rPr>
        <w:t>ll</w:t>
      </w:r>
      <w:proofErr w:type="gramEnd"/>
      <w:r w:rsidR="0061632A" w:rsidRPr="00E81584">
        <w:rPr>
          <w:rFonts w:ascii="Frutiger LT Pro 45 Light" w:hAnsi="Frutiger LT Pro 45 Light"/>
        </w:rPr>
        <w:t xml:space="preserve"> previously taken decisions should be retrospectively re-taken, taking into due account the input from this procedure.</w:t>
      </w:r>
    </w:p>
    <w:p w14:paraId="7E53592D" w14:textId="5E68F3C9" w:rsidR="006C13DB" w:rsidRPr="00E81584" w:rsidRDefault="00101A1C" w:rsidP="004B0246">
      <w:pPr>
        <w:spacing w:after="0" w:line="360" w:lineRule="auto"/>
        <w:rPr>
          <w:rFonts w:ascii="Frutiger LT Pro 45 Light" w:hAnsi="Frutiger LT Pro 45 Light"/>
        </w:rPr>
      </w:pPr>
      <w:r w:rsidRPr="00E81584">
        <w:rPr>
          <w:rFonts w:ascii="Frutiger LT Pro 45 Light" w:hAnsi="Frutiger LT Pro 45 Light"/>
        </w:rPr>
        <w:br/>
      </w:r>
      <w:r w:rsidRPr="00E81584">
        <w:rPr>
          <w:rFonts w:ascii="Frutiger LT Pro 45 Light" w:hAnsi="Frutiger LT Pro 45 Light"/>
        </w:rPr>
        <w:br/>
      </w:r>
      <w:r w:rsidR="00A36151" w:rsidRPr="00E81584">
        <w:rPr>
          <w:rFonts w:ascii="Frutiger LT Pro 45 Light" w:hAnsi="Frutiger LT Pro 45 Light"/>
        </w:rPr>
        <w:t>Yours sincerely</w:t>
      </w:r>
      <w:r w:rsidR="004B0246" w:rsidRPr="00E81584">
        <w:rPr>
          <w:rFonts w:ascii="Frutiger LT Pro 45 Light" w:hAnsi="Frutiger LT Pro 45 Light"/>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02"/>
      </w:tblGrid>
      <w:tr w:rsidR="002C4E14" w:rsidRPr="00E81584" w14:paraId="559B557C" w14:textId="77777777" w:rsidTr="002C4E14">
        <w:tc>
          <w:tcPr>
            <w:tcW w:w="2660" w:type="dxa"/>
          </w:tcPr>
          <w:p w14:paraId="5E9102FD" w14:textId="51A763D2" w:rsidR="002C4E14" w:rsidRPr="00E81584" w:rsidRDefault="002C4E14" w:rsidP="000171C5">
            <w:pPr>
              <w:spacing w:before="100" w:beforeAutospacing="1" w:after="100" w:afterAutospacing="1"/>
              <w:rPr>
                <w:rFonts w:ascii="Frutiger LT Pro 45 Light" w:hAnsi="Frutiger LT Pro 45 Light"/>
              </w:rPr>
            </w:pPr>
          </w:p>
        </w:tc>
        <w:tc>
          <w:tcPr>
            <w:tcW w:w="3402" w:type="dxa"/>
          </w:tcPr>
          <w:p w14:paraId="7C2C969F" w14:textId="1DAD435C" w:rsidR="002C4E14" w:rsidRPr="00E81584" w:rsidRDefault="002C4E14" w:rsidP="000171C5">
            <w:pPr>
              <w:spacing w:before="100" w:beforeAutospacing="1" w:after="100" w:afterAutospacing="1"/>
              <w:rPr>
                <w:rFonts w:ascii="Frutiger LT Pro 45 Light" w:hAnsi="Frutiger LT Pro 45 Light"/>
              </w:rPr>
            </w:pPr>
          </w:p>
        </w:tc>
      </w:tr>
    </w:tbl>
    <w:p w14:paraId="6F460BE7" w14:textId="77777777" w:rsidR="004B0246" w:rsidRDefault="004B0246" w:rsidP="004B0246">
      <w:pPr>
        <w:spacing w:after="0" w:line="240" w:lineRule="auto"/>
        <w:rPr>
          <w:rFonts w:ascii="Frutiger LT Pro 45 Light" w:hAnsi="Frutiger LT Pro 45 Light"/>
        </w:rPr>
      </w:pPr>
    </w:p>
    <w:p w14:paraId="1AFDF29F" w14:textId="77777777" w:rsidR="00BA4294" w:rsidRDefault="00BA4294" w:rsidP="004B0246">
      <w:pPr>
        <w:spacing w:after="0" w:line="240" w:lineRule="auto"/>
        <w:rPr>
          <w:rFonts w:ascii="Frutiger LT Pro 45 Light" w:hAnsi="Frutiger LT Pro 45 Light"/>
        </w:rPr>
      </w:pPr>
    </w:p>
    <w:p w14:paraId="1B517B35" w14:textId="77777777" w:rsidR="00BA4294" w:rsidRPr="00E81584" w:rsidRDefault="00BA4294" w:rsidP="004B0246">
      <w:pPr>
        <w:spacing w:after="0" w:line="240" w:lineRule="auto"/>
        <w:rPr>
          <w:rFonts w:ascii="Frutiger LT Pro 45 Light" w:hAnsi="Frutiger LT Pro 45 Light"/>
        </w:rPr>
      </w:pPr>
    </w:p>
    <w:p w14:paraId="6D439061" w14:textId="77777777" w:rsidR="004B0246" w:rsidRPr="00E81584" w:rsidRDefault="004B0246" w:rsidP="004B0246">
      <w:pPr>
        <w:spacing w:after="0" w:line="240" w:lineRule="auto"/>
        <w:rPr>
          <w:rFonts w:ascii="Frutiger LT Pro 45 Light" w:hAnsi="Frutiger LT Pro 45 Light"/>
        </w:rPr>
      </w:pPr>
    </w:p>
    <w:p w14:paraId="71877368" w14:textId="77777777" w:rsidR="00A36151" w:rsidRPr="00E81584" w:rsidRDefault="000171C5" w:rsidP="004B0246">
      <w:pPr>
        <w:spacing w:after="0" w:line="240" w:lineRule="auto"/>
        <w:rPr>
          <w:rFonts w:ascii="Frutiger LT Pro 45 Light" w:hAnsi="Frutiger LT Pro 45 Light"/>
        </w:rPr>
      </w:pPr>
      <w:r w:rsidRPr="00E81584">
        <w:rPr>
          <w:rFonts w:ascii="Frutiger LT Pro 45 Light" w:hAnsi="Frutiger LT Pro 45 Light"/>
        </w:rPr>
        <w:t>Nils Müller, Sönke Tangermann</w:t>
      </w:r>
      <w:r w:rsidRPr="00E81584">
        <w:rPr>
          <w:rFonts w:ascii="Frutiger LT Pro 45 Light" w:hAnsi="Frutiger LT Pro 45 Light"/>
        </w:rPr>
        <w:br/>
      </w:r>
      <w:r w:rsidR="00A36151" w:rsidRPr="00E81584">
        <w:rPr>
          <w:rFonts w:ascii="Frutiger LT Pro 45 Light" w:hAnsi="Frutiger LT Pro 45 Light"/>
        </w:rPr>
        <w:t>Managing Directors</w:t>
      </w:r>
    </w:p>
    <w:p w14:paraId="74635ABC" w14:textId="77777777" w:rsidR="00AF2F62" w:rsidRDefault="000171C5" w:rsidP="004B0246">
      <w:pPr>
        <w:spacing w:after="0" w:line="240" w:lineRule="auto"/>
        <w:rPr>
          <w:rFonts w:ascii="Frutiger LT Pro 45 Light" w:hAnsi="Frutiger LT Pro 45 Light"/>
        </w:rPr>
      </w:pPr>
      <w:r w:rsidRPr="00E81584">
        <w:rPr>
          <w:rFonts w:ascii="Frutiger LT Pro 45 Light" w:hAnsi="Frutiger LT Pro 45 Light"/>
        </w:rPr>
        <w:t xml:space="preserve">Greenpeace Energy </w:t>
      </w:r>
      <w:proofErr w:type="spellStart"/>
      <w:r w:rsidRPr="00E81584">
        <w:rPr>
          <w:rFonts w:ascii="Frutiger LT Pro 45 Light" w:hAnsi="Frutiger LT Pro 45 Light"/>
        </w:rPr>
        <w:t>eG</w:t>
      </w:r>
      <w:proofErr w:type="spellEnd"/>
    </w:p>
    <w:p w14:paraId="6F0A9B27" w14:textId="77777777" w:rsidR="00062F30" w:rsidRDefault="00062F30" w:rsidP="004B0246">
      <w:pPr>
        <w:spacing w:after="0" w:line="240" w:lineRule="auto"/>
        <w:rPr>
          <w:rFonts w:ascii="Frutiger LT Pro 45 Light" w:hAnsi="Frutiger LT Pro 45 Light"/>
        </w:rPr>
      </w:pPr>
    </w:p>
    <w:p w14:paraId="04EF2128" w14:textId="77777777" w:rsidR="00062F30" w:rsidRDefault="00062F30" w:rsidP="004B0246">
      <w:pPr>
        <w:spacing w:after="0" w:line="240" w:lineRule="auto"/>
        <w:rPr>
          <w:rFonts w:ascii="Frutiger LT Pro 45 Light" w:hAnsi="Frutiger LT Pro 45 Light"/>
        </w:rPr>
      </w:pPr>
    </w:p>
    <w:p w14:paraId="7DF0A114" w14:textId="77777777" w:rsidR="00C11678" w:rsidRDefault="00C11678" w:rsidP="004B0246">
      <w:pPr>
        <w:spacing w:after="0" w:line="240" w:lineRule="auto"/>
        <w:rPr>
          <w:rFonts w:ascii="Frutiger LT Pro 45 Light" w:hAnsi="Frutiger LT Pro 45 Light"/>
          <w:b/>
          <w:sz w:val="28"/>
          <w:szCs w:val="28"/>
        </w:rPr>
      </w:pPr>
    </w:p>
    <w:p w14:paraId="136077FA" w14:textId="77777777" w:rsidR="00C11678" w:rsidRDefault="00C11678" w:rsidP="004B0246">
      <w:pPr>
        <w:spacing w:after="0" w:line="240" w:lineRule="auto"/>
        <w:rPr>
          <w:rFonts w:ascii="Frutiger LT Pro 45 Light" w:hAnsi="Frutiger LT Pro 45 Light"/>
          <w:b/>
          <w:sz w:val="28"/>
          <w:szCs w:val="28"/>
        </w:rPr>
      </w:pPr>
    </w:p>
    <w:p w14:paraId="76E76119" w14:textId="77777777" w:rsidR="00C11678" w:rsidRDefault="00C11678" w:rsidP="004B0246">
      <w:pPr>
        <w:spacing w:after="0" w:line="240" w:lineRule="auto"/>
        <w:rPr>
          <w:rFonts w:ascii="Frutiger LT Pro 45 Light" w:hAnsi="Frutiger LT Pro 45 Light"/>
          <w:b/>
          <w:sz w:val="28"/>
          <w:szCs w:val="28"/>
        </w:rPr>
      </w:pPr>
    </w:p>
    <w:p w14:paraId="2584ED87" w14:textId="77777777" w:rsidR="00C11678" w:rsidRDefault="00C11678" w:rsidP="004B0246">
      <w:pPr>
        <w:spacing w:after="0" w:line="240" w:lineRule="auto"/>
        <w:rPr>
          <w:rFonts w:ascii="Frutiger LT Pro 45 Light" w:hAnsi="Frutiger LT Pro 45 Light"/>
          <w:b/>
          <w:sz w:val="28"/>
          <w:szCs w:val="28"/>
        </w:rPr>
      </w:pPr>
    </w:p>
    <w:p w14:paraId="1FF051A2" w14:textId="77777777" w:rsidR="00BA4294" w:rsidRDefault="00BA4294" w:rsidP="004B0246">
      <w:pPr>
        <w:spacing w:after="0" w:line="240" w:lineRule="auto"/>
        <w:rPr>
          <w:rFonts w:ascii="Frutiger LT Pro 45 Light" w:hAnsi="Frutiger LT Pro 45 Light"/>
          <w:b/>
          <w:sz w:val="28"/>
          <w:szCs w:val="28"/>
        </w:rPr>
      </w:pPr>
      <w:bookmarkStart w:id="0" w:name="_GoBack"/>
      <w:bookmarkEnd w:id="0"/>
    </w:p>
    <w:p w14:paraId="4CA7689B" w14:textId="77777777" w:rsidR="001417AF" w:rsidRDefault="001417AF" w:rsidP="004B0246">
      <w:pPr>
        <w:spacing w:after="0" w:line="240" w:lineRule="auto"/>
        <w:rPr>
          <w:rFonts w:ascii="Frutiger LT Pro 45 Light" w:hAnsi="Frutiger LT Pro 45 Light"/>
          <w:b/>
          <w:sz w:val="28"/>
          <w:szCs w:val="28"/>
        </w:rPr>
      </w:pPr>
    </w:p>
    <w:p w14:paraId="4D64EA29" w14:textId="77777777" w:rsidR="001417AF" w:rsidRDefault="001417AF" w:rsidP="004B0246">
      <w:pPr>
        <w:spacing w:after="0" w:line="240" w:lineRule="auto"/>
        <w:rPr>
          <w:rFonts w:ascii="Frutiger LT Pro 45 Light" w:hAnsi="Frutiger LT Pro 45 Light"/>
          <w:b/>
          <w:sz w:val="28"/>
          <w:szCs w:val="28"/>
        </w:rPr>
      </w:pPr>
    </w:p>
    <w:p w14:paraId="3377F74B" w14:textId="77777777" w:rsidR="001417AF" w:rsidRDefault="001417AF" w:rsidP="004B0246">
      <w:pPr>
        <w:spacing w:after="0" w:line="240" w:lineRule="auto"/>
        <w:rPr>
          <w:rFonts w:ascii="Frutiger LT Pro 45 Light" w:hAnsi="Frutiger LT Pro 45 Light"/>
          <w:b/>
          <w:sz w:val="28"/>
          <w:szCs w:val="28"/>
        </w:rPr>
      </w:pPr>
    </w:p>
    <w:p w14:paraId="779907AA" w14:textId="77777777" w:rsidR="00C11678" w:rsidRDefault="00C11678" w:rsidP="004B0246">
      <w:pPr>
        <w:spacing w:after="0" w:line="240" w:lineRule="auto"/>
        <w:rPr>
          <w:rFonts w:ascii="Frutiger LT Pro 45 Light" w:hAnsi="Frutiger LT Pro 45 Light"/>
          <w:b/>
          <w:sz w:val="28"/>
          <w:szCs w:val="28"/>
        </w:rPr>
      </w:pPr>
    </w:p>
    <w:p w14:paraId="53F2FDE7" w14:textId="1927FE34" w:rsidR="00062F30" w:rsidRPr="00062F30" w:rsidRDefault="00062F30" w:rsidP="004B0246">
      <w:pPr>
        <w:spacing w:after="0" w:line="240" w:lineRule="auto"/>
        <w:rPr>
          <w:rFonts w:ascii="Frutiger LT Pro 45 Light" w:hAnsi="Frutiger LT Pro 45 Light"/>
          <w:b/>
          <w:sz w:val="28"/>
          <w:szCs w:val="28"/>
        </w:rPr>
      </w:pPr>
      <w:r w:rsidRPr="00062F30">
        <w:rPr>
          <w:rFonts w:ascii="Frutiger LT Pro 45 Light" w:hAnsi="Frutiger LT Pro 45 Light"/>
          <w:b/>
          <w:sz w:val="28"/>
          <w:szCs w:val="28"/>
        </w:rPr>
        <w:lastRenderedPageBreak/>
        <w:t>Appendix</w:t>
      </w:r>
    </w:p>
    <w:p w14:paraId="02CCD891" w14:textId="77777777" w:rsidR="00062F30" w:rsidRDefault="00062F30" w:rsidP="004B0246">
      <w:pPr>
        <w:spacing w:after="0" w:line="240" w:lineRule="auto"/>
        <w:rPr>
          <w:rFonts w:ascii="Frutiger LT Pro 45 Light" w:hAnsi="Frutiger LT Pro 45 Light"/>
        </w:rPr>
      </w:pPr>
    </w:p>
    <w:p w14:paraId="2C036435" w14:textId="079CEAA7" w:rsidR="00062F30" w:rsidRDefault="00062F30" w:rsidP="004B0246">
      <w:pPr>
        <w:spacing w:after="0" w:line="240" w:lineRule="auto"/>
        <w:rPr>
          <w:rFonts w:ascii="Frutiger LT Pro 45 Light" w:hAnsi="Frutiger LT Pro 45 Light"/>
        </w:rPr>
      </w:pPr>
      <w:r>
        <w:rPr>
          <w:rFonts w:ascii="Frutiger LT Pro 45 Light" w:hAnsi="Frutiger LT Pro 45 Light"/>
        </w:rPr>
        <w:t xml:space="preserve">List of used abbreviations </w:t>
      </w:r>
    </w:p>
    <w:p w14:paraId="1FC7064E" w14:textId="77777777" w:rsidR="00062F30" w:rsidRDefault="00062F30" w:rsidP="004B0246">
      <w:pPr>
        <w:spacing w:after="0" w:line="240" w:lineRule="auto"/>
        <w:rPr>
          <w:rFonts w:ascii="Frutiger LT Pro 45 Light" w:hAnsi="Frutiger LT Pro 45 Light"/>
        </w:rPr>
      </w:pPr>
    </w:p>
    <w:p w14:paraId="61C3E4FE" w14:textId="77777777" w:rsidR="00062F30" w:rsidRPr="001E52B6" w:rsidRDefault="00062F30" w:rsidP="00062F30">
      <w:pPr>
        <w:spacing w:before="100" w:beforeAutospacing="1" w:after="100" w:afterAutospacing="1"/>
        <w:rPr>
          <w:rFonts w:ascii="Frutiger LT Pro 45 Light" w:hAnsi="Frutiger LT Pro 45 Light" w:cs="Arial"/>
        </w:rPr>
      </w:pPr>
      <w:r w:rsidRPr="001E52B6">
        <w:rPr>
          <w:rFonts w:ascii="Frutiger LT Pro 45 Light" w:hAnsi="Frutiger LT Pro 45 Light" w:cs="Arial"/>
          <w:b/>
        </w:rPr>
        <w:t>ACCC</w:t>
      </w:r>
      <w:r w:rsidRPr="001E52B6">
        <w:rPr>
          <w:rFonts w:ascii="Frutiger LT Pro 45 Light" w:hAnsi="Frutiger LT Pro 45 Light" w:cs="Arial"/>
        </w:rPr>
        <w:t xml:space="preserve"> Aarhus </w:t>
      </w:r>
      <w:r>
        <w:rPr>
          <w:rFonts w:ascii="Frutiger LT Pro 45 Light" w:hAnsi="Frutiger LT Pro 45 Light" w:cs="Arial"/>
        </w:rPr>
        <w:t>Convention Compliance Committee</w:t>
      </w:r>
      <w:r>
        <w:rPr>
          <w:rFonts w:ascii="Frutiger LT Pro 45 Light" w:hAnsi="Frutiger LT Pro 45 Light" w:cs="Arial"/>
        </w:rPr>
        <w:br/>
      </w:r>
      <w:r w:rsidRPr="001E52B6">
        <w:rPr>
          <w:rFonts w:ascii="Frutiger LT Pro 45 Light" w:hAnsi="Frutiger LT Pro 45 Light" w:cs="Arial"/>
          <w:b/>
        </w:rPr>
        <w:t>AGR</w:t>
      </w:r>
      <w:r>
        <w:rPr>
          <w:rFonts w:ascii="Frutiger LT Pro 45 Light" w:hAnsi="Frutiger LT Pro 45 Light" w:cs="Arial"/>
        </w:rPr>
        <w:t xml:space="preserve"> Advanced Gas-cooled Reactor</w:t>
      </w:r>
      <w:r>
        <w:rPr>
          <w:rFonts w:ascii="Frutiger LT Pro 45 Light" w:hAnsi="Frutiger LT Pro 45 Light" w:cs="Arial"/>
        </w:rPr>
        <w:br/>
      </w:r>
      <w:r w:rsidRPr="001E52B6">
        <w:rPr>
          <w:rFonts w:ascii="Frutiger LT Pro 45 Light" w:hAnsi="Frutiger LT Pro 45 Light" w:cs="Arial"/>
          <w:b/>
        </w:rPr>
        <w:t>DU</w:t>
      </w:r>
      <w:r w:rsidRPr="001E52B6">
        <w:rPr>
          <w:rFonts w:ascii="Frutiger LT Pro 45 Light" w:hAnsi="Frutiger LT Pro 45 Light" w:cs="Arial"/>
        </w:rPr>
        <w:t xml:space="preserve"> Depleted U</w:t>
      </w:r>
      <w:r>
        <w:rPr>
          <w:rFonts w:ascii="Frutiger LT Pro 45 Light" w:hAnsi="Frutiger LT Pro 45 Light" w:cs="Arial"/>
        </w:rPr>
        <w:t>ranium</w:t>
      </w:r>
      <w:r>
        <w:rPr>
          <w:rFonts w:ascii="Frutiger LT Pro 45 Light" w:hAnsi="Frutiger LT Pro 45 Light" w:cs="Arial"/>
        </w:rPr>
        <w:br/>
      </w:r>
      <w:r w:rsidRPr="001E52B6">
        <w:rPr>
          <w:rFonts w:ascii="Frutiger LT Pro 45 Light" w:hAnsi="Frutiger LT Pro 45 Light" w:cs="Arial"/>
          <w:b/>
        </w:rPr>
        <w:t>EEA</w:t>
      </w:r>
      <w:r>
        <w:rPr>
          <w:rFonts w:ascii="Frutiger LT Pro 45 Light" w:hAnsi="Frutiger LT Pro 45 Light" w:cs="Arial"/>
        </w:rPr>
        <w:t xml:space="preserve"> European Economic Area</w:t>
      </w:r>
      <w:r>
        <w:rPr>
          <w:rFonts w:ascii="Frutiger LT Pro 45 Light" w:hAnsi="Frutiger LT Pro 45 Light" w:cs="Arial"/>
        </w:rPr>
        <w:br/>
      </w:r>
      <w:r w:rsidRPr="001E52B6">
        <w:rPr>
          <w:rFonts w:ascii="Frutiger LT Pro 45 Light" w:hAnsi="Frutiger LT Pro 45 Light" w:cs="Arial"/>
          <w:b/>
        </w:rPr>
        <w:t>EIA</w:t>
      </w:r>
      <w:r w:rsidRPr="001E52B6">
        <w:rPr>
          <w:rFonts w:ascii="Frutiger LT Pro 45 Light" w:hAnsi="Frutiger LT Pro 45 Light" w:cs="Arial"/>
        </w:rPr>
        <w:t xml:space="preserve"> </w:t>
      </w:r>
      <w:r>
        <w:rPr>
          <w:rFonts w:ascii="Frutiger LT Pro 45 Light" w:hAnsi="Frutiger LT Pro 45 Light" w:cs="Arial"/>
        </w:rPr>
        <w:t>Environmental Impact Assessment</w:t>
      </w:r>
      <w:r>
        <w:rPr>
          <w:rFonts w:ascii="Frutiger LT Pro 45 Light" w:hAnsi="Frutiger LT Pro 45 Light" w:cs="Arial"/>
        </w:rPr>
        <w:br/>
      </w:r>
      <w:r w:rsidRPr="001E52B6">
        <w:rPr>
          <w:rFonts w:ascii="Frutiger LT Pro 45 Light" w:hAnsi="Frutiger LT Pro 45 Light" w:cs="Arial"/>
          <w:b/>
        </w:rPr>
        <w:t>EPR</w:t>
      </w:r>
      <w:r w:rsidRPr="001E52B6">
        <w:rPr>
          <w:rFonts w:ascii="Frutiger LT Pro 45 Light" w:hAnsi="Frutiger LT Pro 45 Light" w:cs="Arial"/>
        </w:rPr>
        <w:t xml:space="preserve"> Eur</w:t>
      </w:r>
      <w:r>
        <w:rPr>
          <w:rFonts w:ascii="Frutiger LT Pro 45 Light" w:hAnsi="Frutiger LT Pro 45 Light" w:cs="Arial"/>
        </w:rPr>
        <w:t>opean Pressurized Water Reactor</w:t>
      </w:r>
      <w:r>
        <w:rPr>
          <w:rFonts w:ascii="Frutiger LT Pro 45 Light" w:hAnsi="Frutiger LT Pro 45 Light" w:cs="Arial"/>
        </w:rPr>
        <w:br/>
      </w:r>
      <w:r w:rsidRPr="001E52B6">
        <w:rPr>
          <w:rFonts w:ascii="Frutiger LT Pro 45 Light" w:hAnsi="Frutiger LT Pro 45 Light" w:cs="Arial"/>
          <w:b/>
        </w:rPr>
        <w:t>GDF</w:t>
      </w:r>
      <w:r>
        <w:rPr>
          <w:rFonts w:ascii="Frutiger LT Pro 45 Light" w:hAnsi="Frutiger LT Pro 45 Light" w:cs="Arial"/>
        </w:rPr>
        <w:t xml:space="preserve"> Geological Disposal Facility</w:t>
      </w:r>
      <w:r>
        <w:rPr>
          <w:rFonts w:ascii="Frutiger LT Pro 45 Light" w:hAnsi="Frutiger LT Pro 45 Light" w:cs="Arial"/>
        </w:rPr>
        <w:br/>
      </w:r>
      <w:r w:rsidRPr="001E52B6">
        <w:rPr>
          <w:rFonts w:ascii="Frutiger LT Pro 45 Light" w:hAnsi="Frutiger LT Pro 45 Light" w:cs="Arial"/>
          <w:b/>
        </w:rPr>
        <w:t>HPC</w:t>
      </w:r>
      <w:r>
        <w:rPr>
          <w:rFonts w:ascii="Frutiger LT Pro 45 Light" w:hAnsi="Frutiger LT Pro 45 Light" w:cs="Arial"/>
        </w:rPr>
        <w:t xml:space="preserve"> Hinkley Point C</w:t>
      </w:r>
      <w:r>
        <w:rPr>
          <w:rFonts w:ascii="Frutiger LT Pro 45 Light" w:hAnsi="Frutiger LT Pro 45 Light" w:cs="Arial"/>
        </w:rPr>
        <w:br/>
      </w:r>
      <w:r w:rsidRPr="001E52B6">
        <w:rPr>
          <w:rFonts w:ascii="Frutiger LT Pro 45 Light" w:hAnsi="Frutiger LT Pro 45 Light" w:cs="Arial"/>
          <w:b/>
        </w:rPr>
        <w:t>NPP</w:t>
      </w:r>
      <w:r>
        <w:rPr>
          <w:rFonts w:ascii="Frutiger LT Pro 45 Light" w:hAnsi="Frutiger LT Pro 45 Light" w:cs="Arial"/>
        </w:rPr>
        <w:t xml:space="preserve"> Nuclear Power Plant</w:t>
      </w:r>
      <w:r>
        <w:rPr>
          <w:rFonts w:ascii="Frutiger LT Pro 45 Light" w:hAnsi="Frutiger LT Pro 45 Light" w:cs="Arial"/>
        </w:rPr>
        <w:br/>
      </w:r>
      <w:r w:rsidRPr="001E52B6">
        <w:rPr>
          <w:rFonts w:ascii="Frutiger LT Pro 45 Light" w:hAnsi="Frutiger LT Pro 45 Light" w:cs="Arial"/>
          <w:b/>
        </w:rPr>
        <w:t>PRA = PSA</w:t>
      </w:r>
      <w:r w:rsidRPr="001E52B6">
        <w:rPr>
          <w:rFonts w:ascii="Frutiger LT Pro 45 Light" w:hAnsi="Frutiger LT Pro 45 Light" w:cs="Arial"/>
        </w:rPr>
        <w:t xml:space="preserve"> Probabilistic Risk Assessment = Probabilistic Safety Assessm</w:t>
      </w:r>
      <w:r>
        <w:rPr>
          <w:rFonts w:ascii="Frutiger LT Pro 45 Light" w:hAnsi="Frutiger LT Pro 45 Light" w:cs="Arial"/>
        </w:rPr>
        <w:t>ent</w:t>
      </w:r>
      <w:r>
        <w:rPr>
          <w:rFonts w:ascii="Frutiger LT Pro 45 Light" w:hAnsi="Frutiger LT Pro 45 Light" w:cs="Arial"/>
        </w:rPr>
        <w:br/>
      </w:r>
      <w:r w:rsidRPr="001E52B6">
        <w:rPr>
          <w:rFonts w:ascii="Frutiger LT Pro 45 Light" w:hAnsi="Frutiger LT Pro 45 Light" w:cs="Arial"/>
          <w:b/>
        </w:rPr>
        <w:t>PSR</w:t>
      </w:r>
      <w:r>
        <w:rPr>
          <w:rFonts w:ascii="Frutiger LT Pro 45 Light" w:hAnsi="Frutiger LT Pro 45 Light" w:cs="Arial"/>
        </w:rPr>
        <w:t xml:space="preserve"> Periodic Safety Review</w:t>
      </w:r>
      <w:r>
        <w:rPr>
          <w:rFonts w:ascii="Frutiger LT Pro 45 Light" w:hAnsi="Frutiger LT Pro 45 Light" w:cs="Arial"/>
        </w:rPr>
        <w:br/>
      </w:r>
      <w:r w:rsidRPr="001E52B6">
        <w:rPr>
          <w:rFonts w:ascii="Frutiger LT Pro 45 Light" w:hAnsi="Frutiger LT Pro 45 Light" w:cs="Arial"/>
          <w:b/>
        </w:rPr>
        <w:t>SEA</w:t>
      </w:r>
      <w:r w:rsidRPr="001E52B6">
        <w:rPr>
          <w:rFonts w:ascii="Frutiger LT Pro 45 Light" w:hAnsi="Frutiger LT Pro 45 Light" w:cs="Arial"/>
        </w:rPr>
        <w:t xml:space="preserve"> Strategic Environmental Assessment</w:t>
      </w:r>
    </w:p>
    <w:p w14:paraId="5D92BF5B" w14:textId="77777777" w:rsidR="00062F30" w:rsidRDefault="00062F30" w:rsidP="004B0246">
      <w:pPr>
        <w:spacing w:after="0" w:line="240" w:lineRule="auto"/>
        <w:rPr>
          <w:rFonts w:ascii="Frutiger LT Pro 45 Light" w:hAnsi="Frutiger LT Pro 45 Light"/>
        </w:rPr>
      </w:pPr>
    </w:p>
    <w:p w14:paraId="22BDA45B" w14:textId="210AA386" w:rsidR="00C432F8" w:rsidRPr="00C432F8" w:rsidRDefault="00C432F8" w:rsidP="004B0246">
      <w:pPr>
        <w:spacing w:after="0" w:line="240" w:lineRule="auto"/>
        <w:rPr>
          <w:rFonts w:ascii="Frutiger LT Pro 45 Light" w:hAnsi="Frutiger LT Pro 45 Light"/>
          <w:b/>
        </w:rPr>
      </w:pPr>
      <w:r>
        <w:rPr>
          <w:rFonts w:ascii="Frutiger LT Pro 45 Light" w:hAnsi="Frutiger LT Pro 45 Light"/>
          <w:b/>
        </w:rPr>
        <w:t xml:space="preserve">Additional </w:t>
      </w:r>
      <w:r w:rsidRPr="00C432F8">
        <w:rPr>
          <w:rFonts w:ascii="Frutiger LT Pro 45 Light" w:hAnsi="Frutiger LT Pro 45 Light"/>
          <w:b/>
        </w:rPr>
        <w:t>studies</w:t>
      </w:r>
      <w:r w:rsidR="00055B34">
        <w:rPr>
          <w:rFonts w:ascii="Frutiger LT Pro 45 Light" w:hAnsi="Frutiger LT Pro 45 Light"/>
          <w:b/>
        </w:rPr>
        <w:t xml:space="preserve"> commissioned by Greenpeace Energy</w:t>
      </w:r>
      <w:r w:rsidRPr="00C432F8">
        <w:rPr>
          <w:rFonts w:ascii="Frutiger LT Pro 45 Light" w:hAnsi="Frutiger LT Pro 45 Light"/>
          <w:b/>
        </w:rPr>
        <w:t>:</w:t>
      </w:r>
    </w:p>
    <w:p w14:paraId="6056F180" w14:textId="77777777" w:rsidR="00C432F8" w:rsidRDefault="00C432F8" w:rsidP="004B0246">
      <w:pPr>
        <w:spacing w:after="0" w:line="240" w:lineRule="auto"/>
        <w:rPr>
          <w:rFonts w:ascii="Frutiger LT Pro 45 Light" w:hAnsi="Frutiger LT Pro 45 Light"/>
          <w:b/>
        </w:rPr>
      </w:pPr>
    </w:p>
    <w:p w14:paraId="20FBFF76" w14:textId="6D51E866" w:rsidR="000874D8" w:rsidRDefault="000874D8" w:rsidP="004B0246">
      <w:pPr>
        <w:spacing w:after="0" w:line="240" w:lineRule="auto"/>
        <w:rPr>
          <w:rFonts w:ascii="Frutiger LT Pro 45 Light" w:hAnsi="Frutiger LT Pro 45 Light"/>
          <w:b/>
        </w:rPr>
      </w:pPr>
      <w:r>
        <w:rPr>
          <w:rFonts w:ascii="Frutiger LT Pro 45 Light" w:hAnsi="Frutiger LT Pro 45 Light"/>
          <w:b/>
        </w:rPr>
        <w:t>Wind Power as an Alternative to Nuclear Power from Hinkley Point C – A Cost Comparison, 2016:</w:t>
      </w:r>
    </w:p>
    <w:p w14:paraId="1B1AC706" w14:textId="18E27502" w:rsidR="000874D8" w:rsidRPr="000874D8" w:rsidRDefault="00401C34" w:rsidP="004B0246">
      <w:pPr>
        <w:spacing w:after="0" w:line="240" w:lineRule="auto"/>
        <w:rPr>
          <w:rFonts w:ascii="Frutiger LT Pro 45 Light" w:hAnsi="Frutiger LT Pro 45 Light"/>
        </w:rPr>
      </w:pPr>
      <w:hyperlink r:id="rId13" w:history="1">
        <w:r w:rsidR="000874D8" w:rsidRPr="000874D8">
          <w:rPr>
            <w:rStyle w:val="Hyperlink"/>
            <w:rFonts w:ascii="Frutiger LT Pro 45 Light" w:hAnsi="Frutiger LT Pro 45 Light"/>
          </w:rPr>
          <w:t>https://www.greenpeace-energy.de/fileadmin/docs/pressematerial/Hinkley_Point/20160121_Study_Windgas_HPC_English.pdf</w:t>
        </w:r>
      </w:hyperlink>
    </w:p>
    <w:p w14:paraId="479C842D" w14:textId="77777777" w:rsidR="000874D8" w:rsidRPr="00C432F8" w:rsidRDefault="000874D8" w:rsidP="004B0246">
      <w:pPr>
        <w:spacing w:after="0" w:line="240" w:lineRule="auto"/>
        <w:rPr>
          <w:rFonts w:ascii="Frutiger LT Pro 45 Light" w:hAnsi="Frutiger LT Pro 45 Light"/>
          <w:b/>
        </w:rPr>
      </w:pPr>
    </w:p>
    <w:p w14:paraId="1C77FA68" w14:textId="77777777" w:rsidR="00C432F8" w:rsidRDefault="00C432F8" w:rsidP="004B0246">
      <w:pPr>
        <w:spacing w:after="0" w:line="240" w:lineRule="auto"/>
        <w:rPr>
          <w:rFonts w:ascii="Frutiger LT Pro 45 Light" w:hAnsi="Frutiger LT Pro 45 Light"/>
          <w:b/>
        </w:rPr>
      </w:pPr>
    </w:p>
    <w:p w14:paraId="5E054F45" w14:textId="1E0E0F91" w:rsidR="00C432F8" w:rsidRDefault="00C432F8" w:rsidP="004B0246">
      <w:pPr>
        <w:spacing w:after="0" w:line="240" w:lineRule="auto"/>
        <w:rPr>
          <w:rFonts w:ascii="Frutiger LT Pro 45 Light" w:hAnsi="Frutiger LT Pro 45 Light"/>
        </w:rPr>
      </w:pPr>
      <w:r w:rsidRPr="00C432F8">
        <w:rPr>
          <w:rFonts w:ascii="Frutiger LT Pro 45 Light" w:hAnsi="Frutiger LT Pro 45 Light"/>
          <w:b/>
        </w:rPr>
        <w:t>Study in Underestimated Costs and Risks of Hinkley Point C, 2016:</w:t>
      </w:r>
      <w:r>
        <w:rPr>
          <w:rFonts w:ascii="Frutiger LT Pro 45 Light" w:hAnsi="Frutiger LT Pro 45 Light"/>
        </w:rPr>
        <w:t xml:space="preserve"> </w:t>
      </w:r>
      <w:hyperlink r:id="rId14" w:history="1">
        <w:r w:rsidRPr="00241B4E">
          <w:rPr>
            <w:rStyle w:val="Hyperlink"/>
            <w:rFonts w:ascii="Frutiger LT Pro 45 Light" w:hAnsi="Frutiger LT Pro 45 Light"/>
          </w:rPr>
          <w:t>https://www.greenpeace-energy.de/fileadmin/docs/pressematerial/Hinkley_Point/160203_Study_Underestimated_risk_and_Costs_HPC_BECKER.pdf</w:t>
        </w:r>
      </w:hyperlink>
    </w:p>
    <w:p w14:paraId="64D17767" w14:textId="77777777" w:rsidR="00C432F8" w:rsidRDefault="00C432F8" w:rsidP="004B0246">
      <w:pPr>
        <w:spacing w:after="0" w:line="240" w:lineRule="auto"/>
        <w:rPr>
          <w:rFonts w:ascii="Frutiger LT Pro 45 Light" w:hAnsi="Frutiger LT Pro 45 Light"/>
        </w:rPr>
      </w:pPr>
    </w:p>
    <w:p w14:paraId="64D7A3EA" w14:textId="77777777" w:rsidR="00062F30" w:rsidRDefault="00062F30" w:rsidP="004B0246">
      <w:pPr>
        <w:spacing w:after="0" w:line="240" w:lineRule="auto"/>
        <w:rPr>
          <w:rFonts w:ascii="Frutiger LT Pro 45 Light" w:hAnsi="Frutiger LT Pro 45 Light"/>
        </w:rPr>
      </w:pPr>
    </w:p>
    <w:p w14:paraId="3FB8448A" w14:textId="77777777" w:rsidR="00062F30" w:rsidRDefault="00062F30" w:rsidP="004B0246">
      <w:pPr>
        <w:spacing w:after="0" w:line="240" w:lineRule="auto"/>
        <w:rPr>
          <w:rFonts w:ascii="Frutiger LT Pro 45 Light" w:hAnsi="Frutiger LT Pro 45 Light"/>
        </w:rPr>
      </w:pPr>
    </w:p>
    <w:p w14:paraId="1B2A37A1" w14:textId="77777777" w:rsidR="00062F30" w:rsidRDefault="00062F30" w:rsidP="004B0246">
      <w:pPr>
        <w:spacing w:after="0" w:line="240" w:lineRule="auto"/>
        <w:rPr>
          <w:rFonts w:ascii="Frutiger LT Pro 45 Light" w:hAnsi="Frutiger LT Pro 45 Light"/>
        </w:rPr>
      </w:pPr>
    </w:p>
    <w:p w14:paraId="3DA4D8A1" w14:textId="77777777" w:rsidR="00062F30" w:rsidRDefault="00062F30" w:rsidP="004B0246">
      <w:pPr>
        <w:spacing w:after="0" w:line="240" w:lineRule="auto"/>
        <w:rPr>
          <w:rFonts w:ascii="Frutiger LT Pro 45 Light" w:hAnsi="Frutiger LT Pro 45 Light"/>
        </w:rPr>
      </w:pPr>
    </w:p>
    <w:p w14:paraId="78177AB7" w14:textId="77777777" w:rsidR="00062F30" w:rsidRDefault="00062F30" w:rsidP="004B0246">
      <w:pPr>
        <w:spacing w:after="0" w:line="240" w:lineRule="auto"/>
        <w:rPr>
          <w:rFonts w:ascii="Frutiger LT Pro 45 Light" w:hAnsi="Frutiger LT Pro 45 Light"/>
        </w:rPr>
      </w:pPr>
    </w:p>
    <w:p w14:paraId="37CBC3B4" w14:textId="77777777" w:rsidR="00062F30" w:rsidRDefault="00062F30" w:rsidP="004B0246">
      <w:pPr>
        <w:spacing w:after="0" w:line="240" w:lineRule="auto"/>
        <w:rPr>
          <w:rFonts w:ascii="Frutiger LT Pro 45 Light" w:hAnsi="Frutiger LT Pro 45 Light"/>
        </w:rPr>
      </w:pPr>
    </w:p>
    <w:p w14:paraId="78DBC24A" w14:textId="77777777" w:rsidR="00062F30" w:rsidRPr="00E81584" w:rsidRDefault="00062F30" w:rsidP="004B0246">
      <w:pPr>
        <w:spacing w:after="0" w:line="240" w:lineRule="auto"/>
        <w:rPr>
          <w:rFonts w:ascii="Frutiger LT Pro 45 Light" w:hAnsi="Frutiger LT Pro 45 Light" w:cs="Arial"/>
        </w:rPr>
      </w:pPr>
    </w:p>
    <w:sectPr w:rsidR="00062F30" w:rsidRPr="00E81584" w:rsidSect="00F74390">
      <w:headerReference w:type="default" r:id="rId15"/>
      <w:footerReference w:type="default" r:id="rId16"/>
      <w:headerReference w:type="first" r:id="rId17"/>
      <w:footerReference w:type="first" r:id="rId18"/>
      <w:pgSz w:w="11906" w:h="16838"/>
      <w:pgMar w:top="1417" w:right="1417" w:bottom="1276" w:left="1417" w:header="708" w:footer="708" w:gutter="0"/>
      <w:pgNumType w:start="1"/>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7CB7F0" w15:done="0"/>
  <w15:commentEx w15:paraId="5D0BEAD9" w15:done="0"/>
  <w15:commentEx w15:paraId="4F23F64F" w15:done="0"/>
  <w15:commentEx w15:paraId="02008F3C" w15:done="0"/>
  <w15:commentEx w15:paraId="025EFCA2" w15:done="0"/>
  <w15:commentEx w15:paraId="543AA6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C397E" w14:textId="77777777" w:rsidR="00401C34" w:rsidRDefault="00401C34" w:rsidP="00B54ADF">
      <w:pPr>
        <w:spacing w:after="0" w:line="240" w:lineRule="auto"/>
      </w:pPr>
      <w:r>
        <w:separator/>
      </w:r>
    </w:p>
  </w:endnote>
  <w:endnote w:type="continuationSeparator" w:id="0">
    <w:p w14:paraId="68F4E177" w14:textId="77777777" w:rsidR="00401C34" w:rsidRDefault="00401C34" w:rsidP="00B5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Com 55 Roman">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HelveticaNeueLT Std Lt">
    <w:altName w:val="Avenir Next Condensed Ultra Lig"/>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Pro 45 Light">
    <w:altName w:val="Arial"/>
    <w:panose1 w:val="020B0403030504020204"/>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4496"/>
      <w:docPartObj>
        <w:docPartGallery w:val="Page Numbers (Bottom of Page)"/>
        <w:docPartUnique/>
      </w:docPartObj>
    </w:sdtPr>
    <w:sdtEndPr/>
    <w:sdtContent>
      <w:sdt>
        <w:sdtPr>
          <w:id w:val="26734495"/>
          <w:docPartObj>
            <w:docPartGallery w:val="Page Numbers (Top of Page)"/>
            <w:docPartUnique/>
          </w:docPartObj>
        </w:sdtPr>
        <w:sdtEndPr/>
        <w:sdtContent>
          <w:p w14:paraId="61E5111B" w14:textId="77777777" w:rsidR="00065C95" w:rsidRDefault="00065C95" w:rsidP="00635E4E">
            <w:pPr>
              <w:pStyle w:val="Fuzeile"/>
              <w:jc w:val="right"/>
              <w:rPr>
                <w:b/>
                <w:sz w:val="24"/>
                <w:szCs w:val="24"/>
              </w:rPr>
            </w:pPr>
            <w:r>
              <w:rPr>
                <w:color w:val="808080" w:themeColor="background1" w:themeShade="80"/>
                <w:sz w:val="18"/>
                <w:szCs w:val="18"/>
              </w:rPr>
              <w:t>Page</w:t>
            </w:r>
            <w:r w:rsidRPr="00635E4E">
              <w:rPr>
                <w:color w:val="808080" w:themeColor="background1" w:themeShade="80"/>
                <w:sz w:val="18"/>
                <w:szCs w:val="18"/>
              </w:rPr>
              <w:t xml:space="preserve"> </w:t>
            </w:r>
            <w:r w:rsidRPr="00635E4E">
              <w:rPr>
                <w:b/>
                <w:color w:val="808080" w:themeColor="background1" w:themeShade="80"/>
                <w:sz w:val="18"/>
                <w:szCs w:val="18"/>
              </w:rPr>
              <w:fldChar w:fldCharType="begin"/>
            </w:r>
            <w:r w:rsidRPr="00635E4E">
              <w:rPr>
                <w:b/>
                <w:color w:val="808080" w:themeColor="background1" w:themeShade="80"/>
                <w:sz w:val="18"/>
                <w:szCs w:val="18"/>
              </w:rPr>
              <w:instrText>PAGE</w:instrText>
            </w:r>
            <w:r w:rsidRPr="00635E4E">
              <w:rPr>
                <w:b/>
                <w:color w:val="808080" w:themeColor="background1" w:themeShade="80"/>
                <w:sz w:val="18"/>
                <w:szCs w:val="18"/>
              </w:rPr>
              <w:fldChar w:fldCharType="separate"/>
            </w:r>
            <w:r w:rsidR="00BA4294">
              <w:rPr>
                <w:b/>
                <w:noProof/>
                <w:color w:val="808080" w:themeColor="background1" w:themeShade="80"/>
                <w:sz w:val="18"/>
                <w:szCs w:val="18"/>
              </w:rPr>
              <w:t>17</w:t>
            </w:r>
            <w:r w:rsidRPr="00635E4E">
              <w:rPr>
                <w:b/>
                <w:color w:val="808080" w:themeColor="background1" w:themeShade="80"/>
                <w:sz w:val="18"/>
                <w:szCs w:val="18"/>
              </w:rPr>
              <w:fldChar w:fldCharType="end"/>
            </w:r>
            <w:r w:rsidRPr="00635E4E">
              <w:rPr>
                <w:color w:val="808080" w:themeColor="background1" w:themeShade="80"/>
                <w:sz w:val="18"/>
                <w:szCs w:val="18"/>
              </w:rPr>
              <w:t xml:space="preserve"> </w:t>
            </w:r>
            <w:r>
              <w:rPr>
                <w:color w:val="808080" w:themeColor="background1" w:themeShade="80"/>
                <w:sz w:val="18"/>
                <w:szCs w:val="18"/>
              </w:rPr>
              <w:t>of</w:t>
            </w:r>
            <w:r w:rsidRPr="00635E4E">
              <w:rPr>
                <w:color w:val="808080" w:themeColor="background1" w:themeShade="80"/>
                <w:sz w:val="18"/>
                <w:szCs w:val="18"/>
              </w:rPr>
              <w:t xml:space="preserve"> </w:t>
            </w:r>
            <w:r w:rsidRPr="00635E4E">
              <w:rPr>
                <w:b/>
                <w:color w:val="808080" w:themeColor="background1" w:themeShade="80"/>
                <w:sz w:val="18"/>
                <w:szCs w:val="18"/>
              </w:rPr>
              <w:fldChar w:fldCharType="begin"/>
            </w:r>
            <w:r w:rsidRPr="00635E4E">
              <w:rPr>
                <w:b/>
                <w:color w:val="808080" w:themeColor="background1" w:themeShade="80"/>
                <w:sz w:val="18"/>
                <w:szCs w:val="18"/>
              </w:rPr>
              <w:instrText>NUMPAGES</w:instrText>
            </w:r>
            <w:r w:rsidRPr="00635E4E">
              <w:rPr>
                <w:b/>
                <w:color w:val="808080" w:themeColor="background1" w:themeShade="80"/>
                <w:sz w:val="18"/>
                <w:szCs w:val="18"/>
              </w:rPr>
              <w:fldChar w:fldCharType="separate"/>
            </w:r>
            <w:r w:rsidR="00BA4294">
              <w:rPr>
                <w:b/>
                <w:noProof/>
                <w:color w:val="808080" w:themeColor="background1" w:themeShade="80"/>
                <w:sz w:val="18"/>
                <w:szCs w:val="18"/>
              </w:rPr>
              <w:t>17</w:t>
            </w:r>
            <w:r w:rsidRPr="00635E4E">
              <w:rPr>
                <w:b/>
                <w:color w:val="808080" w:themeColor="background1" w:themeShade="80"/>
                <w:sz w:val="18"/>
                <w:szCs w:val="18"/>
              </w:rPr>
              <w:fldChar w:fldCharType="end"/>
            </w:r>
          </w:p>
          <w:p w14:paraId="2BCE2621" w14:textId="77777777" w:rsidR="00065C95" w:rsidRDefault="00401C34" w:rsidP="00635E4E">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26734487"/>
      <w:docPartObj>
        <w:docPartGallery w:val="Page Numbers (Bottom of Page)"/>
        <w:docPartUnique/>
      </w:docPartObj>
    </w:sdtPr>
    <w:sdtEndPr/>
    <w:sdtContent>
      <w:sdt>
        <w:sdtPr>
          <w:rPr>
            <w:color w:val="808080" w:themeColor="background1" w:themeShade="80"/>
            <w:sz w:val="18"/>
            <w:szCs w:val="18"/>
          </w:rPr>
          <w:id w:val="1021177321"/>
          <w:docPartObj>
            <w:docPartGallery w:val="Page Numbers (Top of Page)"/>
            <w:docPartUnique/>
          </w:docPartObj>
        </w:sdtPr>
        <w:sdtEndPr/>
        <w:sdtContent>
          <w:p w14:paraId="1B85145D" w14:textId="77777777" w:rsidR="00065C95" w:rsidRPr="00635E4E" w:rsidRDefault="00065C95">
            <w:pPr>
              <w:pStyle w:val="Fuzeile"/>
              <w:jc w:val="right"/>
              <w:rPr>
                <w:color w:val="808080" w:themeColor="background1" w:themeShade="80"/>
                <w:sz w:val="18"/>
                <w:szCs w:val="18"/>
              </w:rPr>
            </w:pPr>
            <w:r>
              <w:rPr>
                <w:color w:val="808080" w:themeColor="background1" w:themeShade="80"/>
                <w:sz w:val="18"/>
                <w:szCs w:val="18"/>
              </w:rPr>
              <w:t>Page</w:t>
            </w:r>
            <w:r w:rsidRPr="00635E4E">
              <w:rPr>
                <w:color w:val="808080" w:themeColor="background1" w:themeShade="80"/>
                <w:sz w:val="18"/>
                <w:szCs w:val="18"/>
              </w:rPr>
              <w:t xml:space="preserve"> </w:t>
            </w:r>
            <w:r w:rsidRPr="00635E4E">
              <w:rPr>
                <w:b/>
                <w:color w:val="808080" w:themeColor="background1" w:themeShade="80"/>
                <w:sz w:val="18"/>
                <w:szCs w:val="18"/>
              </w:rPr>
              <w:fldChar w:fldCharType="begin"/>
            </w:r>
            <w:r w:rsidRPr="00635E4E">
              <w:rPr>
                <w:b/>
                <w:color w:val="808080" w:themeColor="background1" w:themeShade="80"/>
                <w:sz w:val="18"/>
                <w:szCs w:val="18"/>
              </w:rPr>
              <w:instrText>PAGE</w:instrText>
            </w:r>
            <w:r w:rsidRPr="00635E4E">
              <w:rPr>
                <w:b/>
                <w:color w:val="808080" w:themeColor="background1" w:themeShade="80"/>
                <w:sz w:val="18"/>
                <w:szCs w:val="18"/>
              </w:rPr>
              <w:fldChar w:fldCharType="separate"/>
            </w:r>
            <w:r w:rsidR="00BA4294">
              <w:rPr>
                <w:b/>
                <w:noProof/>
                <w:color w:val="808080" w:themeColor="background1" w:themeShade="80"/>
                <w:sz w:val="18"/>
                <w:szCs w:val="18"/>
              </w:rPr>
              <w:t>1</w:t>
            </w:r>
            <w:r w:rsidRPr="00635E4E">
              <w:rPr>
                <w:b/>
                <w:color w:val="808080" w:themeColor="background1" w:themeShade="80"/>
                <w:sz w:val="18"/>
                <w:szCs w:val="18"/>
              </w:rPr>
              <w:fldChar w:fldCharType="end"/>
            </w:r>
            <w:r w:rsidRPr="00635E4E">
              <w:rPr>
                <w:color w:val="808080" w:themeColor="background1" w:themeShade="80"/>
                <w:sz w:val="18"/>
                <w:szCs w:val="18"/>
              </w:rPr>
              <w:t xml:space="preserve"> </w:t>
            </w:r>
            <w:r>
              <w:rPr>
                <w:color w:val="808080" w:themeColor="background1" w:themeShade="80"/>
                <w:sz w:val="18"/>
                <w:szCs w:val="18"/>
              </w:rPr>
              <w:t>of</w:t>
            </w:r>
            <w:r w:rsidRPr="00635E4E">
              <w:rPr>
                <w:color w:val="808080" w:themeColor="background1" w:themeShade="80"/>
                <w:sz w:val="18"/>
                <w:szCs w:val="18"/>
              </w:rPr>
              <w:t xml:space="preserve"> </w:t>
            </w:r>
            <w:r w:rsidRPr="00635E4E">
              <w:rPr>
                <w:b/>
                <w:color w:val="808080" w:themeColor="background1" w:themeShade="80"/>
                <w:sz w:val="18"/>
                <w:szCs w:val="18"/>
              </w:rPr>
              <w:fldChar w:fldCharType="begin"/>
            </w:r>
            <w:r w:rsidRPr="00635E4E">
              <w:rPr>
                <w:b/>
                <w:color w:val="808080" w:themeColor="background1" w:themeShade="80"/>
                <w:sz w:val="18"/>
                <w:szCs w:val="18"/>
              </w:rPr>
              <w:instrText>NUMPAGES</w:instrText>
            </w:r>
            <w:r w:rsidRPr="00635E4E">
              <w:rPr>
                <w:b/>
                <w:color w:val="808080" w:themeColor="background1" w:themeShade="80"/>
                <w:sz w:val="18"/>
                <w:szCs w:val="18"/>
              </w:rPr>
              <w:fldChar w:fldCharType="separate"/>
            </w:r>
            <w:r w:rsidR="00BA4294">
              <w:rPr>
                <w:b/>
                <w:noProof/>
                <w:color w:val="808080" w:themeColor="background1" w:themeShade="80"/>
                <w:sz w:val="18"/>
                <w:szCs w:val="18"/>
              </w:rPr>
              <w:t>17</w:t>
            </w:r>
            <w:r w:rsidRPr="00635E4E">
              <w:rPr>
                <w:b/>
                <w:color w:val="808080" w:themeColor="background1" w:themeShade="80"/>
                <w:sz w:val="18"/>
                <w:szCs w:val="18"/>
              </w:rPr>
              <w:fldChar w:fldCharType="end"/>
            </w:r>
          </w:p>
        </w:sdtContent>
      </w:sdt>
    </w:sdtContent>
  </w:sdt>
  <w:p w14:paraId="5B6AE29D" w14:textId="77777777" w:rsidR="00065C95" w:rsidRDefault="00065C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6D6E6" w14:textId="77777777" w:rsidR="00401C34" w:rsidRDefault="00401C34" w:rsidP="00B54ADF">
      <w:pPr>
        <w:spacing w:after="0" w:line="240" w:lineRule="auto"/>
      </w:pPr>
      <w:r>
        <w:separator/>
      </w:r>
    </w:p>
  </w:footnote>
  <w:footnote w:type="continuationSeparator" w:id="0">
    <w:p w14:paraId="146CE1AD" w14:textId="77777777" w:rsidR="00401C34" w:rsidRDefault="00401C34" w:rsidP="00B54ADF">
      <w:pPr>
        <w:spacing w:after="0" w:line="240" w:lineRule="auto"/>
      </w:pPr>
      <w:r>
        <w:continuationSeparator/>
      </w:r>
    </w:p>
  </w:footnote>
  <w:footnote w:id="1">
    <w:p w14:paraId="05C6F1AC" w14:textId="77777777" w:rsidR="00065C95" w:rsidRPr="009B4003" w:rsidRDefault="00065C95">
      <w:pPr>
        <w:pStyle w:val="Funotentext"/>
        <w:rPr>
          <w:rFonts w:ascii="Frutiger LT Pro 45 Light" w:hAnsi="Frutiger LT Pro 45 Light"/>
          <w:sz w:val="16"/>
          <w:szCs w:val="16"/>
        </w:rPr>
      </w:pPr>
      <w:r w:rsidRPr="009B4003">
        <w:rPr>
          <w:rStyle w:val="Funotenzeichen"/>
          <w:rFonts w:ascii="Frutiger LT Pro 45 Light" w:hAnsi="Frutiger LT Pro 45 Light"/>
          <w:sz w:val="16"/>
          <w:szCs w:val="16"/>
        </w:rPr>
        <w:footnoteRef/>
      </w:r>
      <w:r w:rsidRPr="009B4003">
        <w:rPr>
          <w:rFonts w:ascii="Frutiger LT Pro 45 Light" w:hAnsi="Frutiger LT Pro 45 Light"/>
          <w:sz w:val="16"/>
          <w:szCs w:val="16"/>
        </w:rPr>
        <w:t xml:space="preserve"> </w:t>
      </w:r>
      <w:hyperlink r:id="rId1" w:tgtFrame="_blank" w:history="1">
        <w:r w:rsidRPr="009B4003">
          <w:rPr>
            <w:rStyle w:val="Hyperlink"/>
            <w:rFonts w:ascii="Frutiger LT Pro 45 Light" w:hAnsi="Frutiger LT Pro 45 Light"/>
            <w:sz w:val="16"/>
            <w:szCs w:val="16"/>
          </w:rPr>
          <w:t>http://www.umwelt.niedersachsen.de/aktuelles/grenzueberschreitendes-beteiligungsverfahren-fuer-den-neubau-eines-kernkraftwerks-hinkley-point-c-in-somerset-grobritannien-156911.html</w:t>
        </w:r>
      </w:hyperlink>
    </w:p>
  </w:footnote>
  <w:footnote w:id="2">
    <w:p w14:paraId="3C321619" w14:textId="77777777" w:rsidR="00065C95" w:rsidRPr="009B4003" w:rsidRDefault="00065C95">
      <w:pPr>
        <w:pStyle w:val="Funotentext"/>
        <w:rPr>
          <w:rFonts w:ascii="Frutiger LT Pro 45 Light" w:hAnsi="Frutiger LT Pro 45 Light"/>
          <w:sz w:val="16"/>
          <w:szCs w:val="16"/>
        </w:rPr>
      </w:pPr>
      <w:r w:rsidRPr="009B4003">
        <w:rPr>
          <w:rStyle w:val="Funotenzeichen"/>
          <w:rFonts w:ascii="Frutiger LT Pro 45 Light" w:hAnsi="Frutiger LT Pro 45 Light"/>
          <w:sz w:val="16"/>
          <w:szCs w:val="16"/>
        </w:rPr>
        <w:footnoteRef/>
      </w:r>
      <w:r w:rsidRPr="009B4003">
        <w:rPr>
          <w:rFonts w:ascii="Frutiger LT Pro 45 Light" w:hAnsi="Frutiger LT Pro 45 Light"/>
          <w:sz w:val="16"/>
          <w:szCs w:val="16"/>
        </w:rPr>
        <w:t xml:space="preserve"> (</w:t>
      </w:r>
      <w:hyperlink r:id="rId2" w:tgtFrame="_blank" w:history="1">
        <w:r w:rsidRPr="009B4003">
          <w:rPr>
            <w:rStyle w:val="Hyperlink"/>
            <w:rFonts w:ascii="Frutiger LT Pro 45 Light" w:hAnsi="Frutiger LT Pro 45 Light"/>
            <w:sz w:val="16"/>
            <w:szCs w:val="16"/>
          </w:rPr>
          <w:t>http://www.nuclear-transparency-watch.eu/a-la-une/the-espoo-convention-implementation-committee-asks-the-uk-to-suspend-work-on-the-hinkley-point-c-nuclear-power-station-because-of-the-governments-failure-to-consult-with-european-countries.html</w:t>
        </w:r>
      </w:hyperlink>
    </w:p>
  </w:footnote>
  <w:footnote w:id="3">
    <w:p w14:paraId="688682EA" w14:textId="77777777" w:rsidR="00065C95" w:rsidRPr="009B4003" w:rsidRDefault="00065C95">
      <w:pPr>
        <w:pStyle w:val="Funotentext"/>
        <w:rPr>
          <w:rFonts w:ascii="Frutiger LT Pro 45 Light" w:hAnsi="Frutiger LT Pro 45 Light"/>
          <w:sz w:val="16"/>
          <w:szCs w:val="16"/>
        </w:rPr>
      </w:pPr>
      <w:r w:rsidRPr="009B4003">
        <w:rPr>
          <w:rStyle w:val="Funotenzeichen"/>
          <w:rFonts w:ascii="Frutiger LT Pro 45 Light" w:hAnsi="Frutiger LT Pro 45 Light"/>
          <w:sz w:val="16"/>
          <w:szCs w:val="16"/>
        </w:rPr>
        <w:footnoteRef/>
      </w:r>
      <w:r w:rsidRPr="009B4003">
        <w:rPr>
          <w:rFonts w:ascii="Frutiger LT Pro 45 Light" w:hAnsi="Frutiger LT Pro 45 Light"/>
          <w:sz w:val="16"/>
          <w:szCs w:val="16"/>
        </w:rPr>
        <w:t xml:space="preserve"> </w:t>
      </w:r>
      <w:hyperlink r:id="rId3" w:tgtFrame="_blank" w:history="1">
        <w:r w:rsidRPr="009B4003">
          <w:rPr>
            <w:rStyle w:val="Hyperlink"/>
            <w:rFonts w:ascii="Frutiger LT Pro 45 Light" w:hAnsi="Frutiger LT Pro 45 Light"/>
            <w:sz w:val="16"/>
            <w:szCs w:val="16"/>
          </w:rPr>
          <w:t>www.unece.org/environmental-policy/conventions/public-participation/aarhus-convention/tfwg/envppcc/envppcccom/acccc201391-united-kingdom.html</w:t>
        </w:r>
      </w:hyperlink>
    </w:p>
  </w:footnote>
  <w:footnote w:id="4">
    <w:p w14:paraId="0B592FF1" w14:textId="77777777" w:rsidR="00065C95" w:rsidRPr="009B4003" w:rsidRDefault="00065C95">
      <w:pPr>
        <w:pStyle w:val="Funotentext"/>
        <w:rPr>
          <w:rFonts w:ascii="Frutiger LT Pro 45 Light" w:hAnsi="Frutiger LT Pro 45 Light"/>
          <w:sz w:val="16"/>
          <w:szCs w:val="16"/>
        </w:rPr>
      </w:pPr>
      <w:r w:rsidRPr="009B4003">
        <w:rPr>
          <w:rStyle w:val="Funotenzeichen"/>
          <w:rFonts w:ascii="Frutiger LT Pro 45 Light" w:hAnsi="Frutiger LT Pro 45 Light"/>
          <w:sz w:val="16"/>
          <w:szCs w:val="16"/>
        </w:rPr>
        <w:footnoteRef/>
      </w:r>
      <w:r w:rsidRPr="009B4003">
        <w:rPr>
          <w:rFonts w:ascii="Frutiger LT Pro 45 Light" w:hAnsi="Frutiger LT Pro 45 Light"/>
          <w:sz w:val="16"/>
          <w:szCs w:val="16"/>
        </w:rPr>
        <w:t xml:space="preserve"> </w:t>
      </w:r>
      <w:hyperlink r:id="rId4" w:tgtFrame="_blank" w:history="1">
        <w:r w:rsidRPr="009B4003">
          <w:rPr>
            <w:rStyle w:val="Hyperlink"/>
            <w:rFonts w:ascii="Frutiger LT Pro 45 Light" w:hAnsi="Frutiger LT Pro 45 Light"/>
            <w:sz w:val="16"/>
            <w:szCs w:val="16"/>
          </w:rPr>
          <w:t>www.unece.org/environmental-policy/conventions/public-participation/aarhus-convention/tfwg/envppcc/envppcccom/acccc201392-germany.html</w:t>
        </w:r>
      </w:hyperlink>
    </w:p>
  </w:footnote>
  <w:footnote w:id="5">
    <w:p w14:paraId="7790D75C" w14:textId="77777777" w:rsidR="00065C95" w:rsidRDefault="00065C95">
      <w:pPr>
        <w:pStyle w:val="Funotentext"/>
      </w:pPr>
      <w:r w:rsidRPr="009B4003">
        <w:rPr>
          <w:rStyle w:val="Funotenzeichen"/>
          <w:rFonts w:ascii="Frutiger LT Pro 45 Light" w:hAnsi="Frutiger LT Pro 45 Light"/>
          <w:sz w:val="16"/>
          <w:szCs w:val="16"/>
        </w:rPr>
        <w:footnoteRef/>
      </w:r>
      <w:r w:rsidRPr="009B4003">
        <w:rPr>
          <w:rFonts w:ascii="Frutiger LT Pro 45 Light" w:hAnsi="Frutiger LT Pro 45 Light"/>
          <w:sz w:val="16"/>
          <w:szCs w:val="16"/>
        </w:rPr>
        <w:t xml:space="preserve"> </w:t>
      </w:r>
      <w:hyperlink r:id="rId5" w:tgtFrame="_blank" w:history="1">
        <w:r w:rsidRPr="009B4003">
          <w:rPr>
            <w:rStyle w:val="Hyperlink"/>
            <w:rFonts w:ascii="Frutiger LT Pro 45 Light" w:hAnsi="Frutiger LT Pro 45 Light"/>
            <w:sz w:val="16"/>
            <w:szCs w:val="16"/>
          </w:rPr>
          <w:t>http://flexrisk.boku.ac.at/de/index.html</w:t>
        </w:r>
      </w:hyperlink>
    </w:p>
  </w:footnote>
  <w:footnote w:id="6">
    <w:p w14:paraId="0AA2E813" w14:textId="77777777" w:rsidR="00065C95" w:rsidRPr="009B4003" w:rsidRDefault="00065C95" w:rsidP="00560B1D">
      <w:pPr>
        <w:spacing w:after="0" w:line="240" w:lineRule="auto"/>
        <w:rPr>
          <w:rFonts w:ascii="Frutiger LT Pro 45 Light" w:hAnsi="Frutiger LT Pro 45 Light"/>
          <w:sz w:val="16"/>
          <w:szCs w:val="16"/>
        </w:rPr>
      </w:pPr>
      <w:r w:rsidRPr="009B4003">
        <w:rPr>
          <w:rStyle w:val="Funotenzeichen"/>
          <w:rFonts w:ascii="Frutiger LT Pro 45 Light" w:hAnsi="Frutiger LT Pro 45 Light"/>
          <w:sz w:val="16"/>
          <w:szCs w:val="16"/>
        </w:rPr>
        <w:footnoteRef/>
      </w:r>
      <w:r w:rsidRPr="009B4003">
        <w:rPr>
          <w:rFonts w:ascii="Frutiger LT Pro 45 Light" w:hAnsi="Frutiger LT Pro 45 Light"/>
          <w:sz w:val="16"/>
          <w:szCs w:val="16"/>
        </w:rPr>
        <w:t xml:space="preserve"> </w:t>
      </w:r>
      <w:hyperlink r:id="rId6" w:tgtFrame="_blank" w:history="1">
        <w:r w:rsidRPr="009B4003">
          <w:rPr>
            <w:rStyle w:val="Hyperlink"/>
            <w:rFonts w:ascii="Frutiger LT Pro 45 Light" w:hAnsi="Frutiger LT Pro 45 Light"/>
            <w:sz w:val="16"/>
            <w:szCs w:val="16"/>
          </w:rPr>
          <w:t>http://www.uvp.de/de/6-aktuelles-a-veranstaltungen/mitteilungen/646-eugh-klagerecht</w:t>
        </w:r>
      </w:hyperlink>
    </w:p>
  </w:footnote>
  <w:footnote w:id="7">
    <w:p w14:paraId="26ADD9ED" w14:textId="77777777" w:rsidR="00065C95" w:rsidRPr="009B4003" w:rsidRDefault="00065C95">
      <w:pPr>
        <w:pStyle w:val="Funotentext"/>
        <w:rPr>
          <w:rFonts w:ascii="Frutiger LT Pro 45 Light" w:hAnsi="Frutiger LT Pro 45 Light"/>
          <w:sz w:val="16"/>
          <w:szCs w:val="16"/>
        </w:rPr>
      </w:pPr>
      <w:r w:rsidRPr="009B4003">
        <w:rPr>
          <w:rStyle w:val="Funotenzeichen"/>
          <w:rFonts w:ascii="Frutiger LT Pro 45 Light" w:hAnsi="Frutiger LT Pro 45 Light"/>
          <w:sz w:val="16"/>
          <w:szCs w:val="16"/>
        </w:rPr>
        <w:footnoteRef/>
      </w:r>
      <w:r w:rsidRPr="009B4003">
        <w:rPr>
          <w:rFonts w:ascii="Frutiger LT Pro 45 Light" w:hAnsi="Frutiger LT Pro 45 Light"/>
          <w:sz w:val="16"/>
          <w:szCs w:val="16"/>
        </w:rPr>
        <w:t xml:space="preserve"> </w:t>
      </w:r>
      <w:hyperlink r:id="rId7" w:tgtFrame="_blank" w:history="1">
        <w:r w:rsidRPr="009B4003">
          <w:rPr>
            <w:rStyle w:val="Hyperlink"/>
            <w:rFonts w:ascii="Frutiger LT Pro 45 Light" w:hAnsi="Frutiger LT Pro 45 Light"/>
            <w:sz w:val="16"/>
            <w:szCs w:val="16"/>
          </w:rPr>
          <w:t>www.unece.org/envenv/pp/compliancecommittee/71tablecz.html</w:t>
        </w:r>
      </w:hyperlink>
    </w:p>
  </w:footnote>
  <w:footnote w:id="8">
    <w:p w14:paraId="532282B0" w14:textId="688A7DA8" w:rsidR="00DD3A02" w:rsidRPr="00DD3A02" w:rsidRDefault="00DD3A02">
      <w:pPr>
        <w:pStyle w:val="Funotentext"/>
        <w:rPr>
          <w:rFonts w:ascii="Frutiger LT Pro 45 Light" w:hAnsi="Frutiger LT Pro 45 Light"/>
          <w:sz w:val="16"/>
          <w:szCs w:val="16"/>
        </w:rPr>
      </w:pPr>
      <w:r w:rsidRPr="00DD3A02">
        <w:rPr>
          <w:rStyle w:val="Funotenzeichen"/>
          <w:rFonts w:ascii="Frutiger LT Pro 45 Light" w:hAnsi="Frutiger LT Pro 45 Light"/>
          <w:sz w:val="16"/>
          <w:szCs w:val="16"/>
        </w:rPr>
        <w:footnoteRef/>
      </w:r>
      <w:r w:rsidRPr="00DD3A02">
        <w:rPr>
          <w:rFonts w:ascii="Frutiger LT Pro 45 Light" w:hAnsi="Frutiger LT Pro 45 Light"/>
          <w:sz w:val="16"/>
          <w:szCs w:val="16"/>
        </w:rPr>
        <w:t xml:space="preserve"> </w:t>
      </w:r>
      <w:r w:rsidRPr="00DD3A02">
        <w:rPr>
          <w:rFonts w:ascii="Frutiger LT Pro 45 Light" w:eastAsia="Times New Roman" w:hAnsi="Frutiger LT Pro 45 Light"/>
          <w:sz w:val="16"/>
          <w:szCs w:val="16"/>
          <w:lang w:eastAsia="de-DE"/>
        </w:rPr>
        <w:t>Hinkley Point - West Somerset Council</w:t>
      </w:r>
      <w:r w:rsidRPr="00DD3A02">
        <w:rPr>
          <w:rFonts w:ascii="Frutiger LT Pro 45 Light" w:eastAsia="Times New Roman" w:hAnsi="Frutiger LT Pro 45 Light"/>
          <w:sz w:val="16"/>
          <w:szCs w:val="16"/>
          <w:lang w:eastAsia="de-DE"/>
        </w:rPr>
        <w:br/>
      </w:r>
      <w:hyperlink r:id="rId8" w:history="1">
        <w:r w:rsidRPr="00DD3A02">
          <w:rPr>
            <w:rStyle w:val="Hyperlink"/>
            <w:rFonts w:ascii="Frutiger LT Pro 45 Light" w:eastAsia="Times New Roman" w:hAnsi="Frutiger LT Pro 45 Light"/>
            <w:sz w:val="16"/>
            <w:szCs w:val="16"/>
            <w:lang w:eastAsia="de-DE"/>
          </w:rPr>
          <w:t>https://www.westsomersetonline.gov.uk/Planning---Building/Planning/Hinkley-Point/Hinkley-Point-Development-Consent-Application</w:t>
        </w:r>
      </w:hyperlink>
    </w:p>
  </w:footnote>
  <w:footnote w:id="9">
    <w:p w14:paraId="768E1556" w14:textId="77777777" w:rsidR="00065C95" w:rsidRPr="009B4003" w:rsidRDefault="00065C95" w:rsidP="00A93349">
      <w:pPr>
        <w:pStyle w:val="Funotentext"/>
        <w:rPr>
          <w:rFonts w:ascii="Frutiger LT Pro 45 Light" w:hAnsi="Frutiger LT Pro 45 Light"/>
          <w:sz w:val="16"/>
          <w:szCs w:val="16"/>
        </w:rPr>
      </w:pPr>
      <w:r w:rsidRPr="009B4003">
        <w:rPr>
          <w:rStyle w:val="Funotenzeichen"/>
          <w:rFonts w:ascii="Frutiger LT Pro 45 Light" w:hAnsi="Frutiger LT Pro 45 Light"/>
          <w:sz w:val="16"/>
          <w:szCs w:val="16"/>
        </w:rPr>
        <w:footnoteRef/>
      </w:r>
      <w:r w:rsidRPr="009B4003">
        <w:rPr>
          <w:rFonts w:ascii="Frutiger LT Pro 45 Light" w:hAnsi="Frutiger LT Pro 45 Light"/>
          <w:sz w:val="16"/>
          <w:szCs w:val="16"/>
        </w:rPr>
        <w:t xml:space="preserve"> </w:t>
      </w:r>
      <w:hyperlink r:id="rId9" w:tgtFrame="_blank" w:history="1">
        <w:r w:rsidRPr="009B4003">
          <w:rPr>
            <w:rStyle w:val="Hyperlink"/>
            <w:rFonts w:ascii="Frutiger LT Pro 45 Light" w:hAnsi="Frutiger LT Pro 45 Light"/>
            <w:sz w:val="16"/>
            <w:szCs w:val="16"/>
          </w:rPr>
          <w:t>www.unece.org/env/pp/treatytext.html</w:t>
        </w:r>
      </w:hyperlink>
    </w:p>
  </w:footnote>
  <w:footnote w:id="10">
    <w:p w14:paraId="43D585F1" w14:textId="77777777" w:rsidR="00065C95" w:rsidRDefault="00065C95">
      <w:pPr>
        <w:pStyle w:val="Funotentext"/>
      </w:pPr>
      <w:r w:rsidRPr="009B4003">
        <w:rPr>
          <w:rStyle w:val="Funotenzeichen"/>
          <w:rFonts w:ascii="Frutiger LT Pro 45 Light" w:hAnsi="Frutiger LT Pro 45 Light"/>
          <w:sz w:val="16"/>
          <w:szCs w:val="16"/>
        </w:rPr>
        <w:footnoteRef/>
      </w:r>
      <w:r w:rsidRPr="009B4003">
        <w:rPr>
          <w:rFonts w:ascii="Frutiger LT Pro 45 Light" w:hAnsi="Frutiger LT Pro 45 Light"/>
          <w:sz w:val="16"/>
          <w:szCs w:val="16"/>
        </w:rPr>
        <w:t xml:space="preserve"> </w:t>
      </w:r>
      <w:hyperlink r:id="rId10" w:anchor="EndDec" w:tgtFrame="_blank" w:history="1">
        <w:r w:rsidRPr="009B4003">
          <w:rPr>
            <w:rStyle w:val="Hyperlink"/>
            <w:rFonts w:ascii="Frutiger LT Pro 45 Light" w:hAnsi="Frutiger LT Pro 45 Light"/>
            <w:sz w:val="16"/>
            <w:szCs w:val="16"/>
          </w:rPr>
          <w:t>https://treaties.un.org/Pages/ViewDetails.aspx?src=TREATY&amp;mtdsg_no=IV-15&amp;chapter=4&amp;clang=_en#EndDec</w:t>
        </w:r>
      </w:hyperlink>
    </w:p>
  </w:footnote>
  <w:footnote w:id="11">
    <w:p w14:paraId="71805892" w14:textId="7777777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The Convention on Environmental Impact Assessment in a Transboundary Context</w:t>
      </w:r>
      <w:r w:rsidRPr="009B4003">
        <w:rPr>
          <w:rFonts w:ascii="Frutiger LT Pro 45 Light" w:hAnsi="Frutiger LT Pro 45 Light"/>
          <w:sz w:val="16"/>
          <w:szCs w:val="16"/>
        </w:rPr>
        <w:br/>
      </w:r>
    </w:p>
  </w:footnote>
  <w:footnote w:id="12">
    <w:p w14:paraId="63D2DA10" w14:textId="5306F29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00843113" w:rsidRPr="009B4003">
        <w:rPr>
          <w:rFonts w:ascii="Frutiger LT Pro 45 Light" w:hAnsi="Frutiger LT Pro 45 Light"/>
          <w:sz w:val="16"/>
          <w:szCs w:val="16"/>
        </w:rPr>
        <w:tab/>
        <w:t>T</w:t>
      </w:r>
      <w:r w:rsidRPr="009B4003">
        <w:rPr>
          <w:rFonts w:ascii="Frutiger LT Pro 45 Light" w:hAnsi="Frutiger LT Pro 45 Light"/>
          <w:sz w:val="16"/>
          <w:szCs w:val="16"/>
        </w:rPr>
        <w:t>he Convention on Access to Information, Public Participation in Decision-making and Access to Justice in Environmental Matters</w:t>
      </w:r>
      <w:r w:rsidRPr="009B4003">
        <w:rPr>
          <w:rFonts w:ascii="Frutiger LT Pro 45 Light" w:hAnsi="Frutiger LT Pro 45 Light"/>
          <w:sz w:val="16"/>
          <w:szCs w:val="16"/>
        </w:rPr>
        <w:br/>
      </w:r>
    </w:p>
  </w:footnote>
  <w:footnote w:id="13">
    <w:p w14:paraId="2B048FED" w14:textId="28044260"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DIRECTIVE 2011/92/EU OF THE EUROPEAN PARLIAMENT AND OF THE COUNCIL of 13 December 2011 on the assessment of the effects of certain public and private projects on the environment, as amended by Directive 2014/52/EU OF THE EUROPEAN PARLIAMENT AND OF THE COUNCIL of 16 April 2014 – further: </w:t>
      </w:r>
      <w:r w:rsidRPr="009B4003">
        <w:rPr>
          <w:rFonts w:ascii="Frutiger LT Pro 45 Light" w:hAnsi="Frutiger LT Pro 45 Light"/>
          <w:b/>
          <w:sz w:val="16"/>
          <w:szCs w:val="16"/>
        </w:rPr>
        <w:t>EIA Directive</w:t>
      </w:r>
      <w:r w:rsidRPr="009B4003">
        <w:rPr>
          <w:rFonts w:ascii="Frutiger LT Pro 45 Light" w:hAnsi="Frutiger LT Pro 45 Light"/>
          <w:sz w:val="16"/>
          <w:szCs w:val="16"/>
        </w:rPr>
        <w:t>; and other related directives</w:t>
      </w:r>
      <w:r w:rsidR="00843113" w:rsidRPr="009B4003">
        <w:rPr>
          <w:rFonts w:ascii="Frutiger LT Pro 45 Light" w:hAnsi="Frutiger LT Pro 45 Light"/>
          <w:sz w:val="16"/>
          <w:szCs w:val="16"/>
        </w:rPr>
        <w:t>.</w:t>
      </w:r>
      <w:r w:rsidRPr="009B4003">
        <w:rPr>
          <w:rFonts w:ascii="Frutiger LT Pro 45 Light" w:hAnsi="Frutiger LT Pro 45 Light"/>
          <w:sz w:val="16"/>
          <w:szCs w:val="16"/>
        </w:rPr>
        <w:t xml:space="preserve"> </w:t>
      </w:r>
    </w:p>
    <w:p w14:paraId="69123117" w14:textId="77777777" w:rsidR="00065C95" w:rsidRPr="009B4003" w:rsidRDefault="00065C95" w:rsidP="00843113">
      <w:pPr>
        <w:pStyle w:val="Funotentext"/>
        <w:rPr>
          <w:rFonts w:ascii="Frutiger LT Pro 45 Light" w:hAnsi="Frutiger LT Pro 45 Light"/>
          <w:sz w:val="16"/>
          <w:szCs w:val="16"/>
        </w:rPr>
      </w:pPr>
    </w:p>
  </w:footnote>
  <w:footnote w:id="14">
    <w:p w14:paraId="5B217DC7" w14:textId="48AB9F80" w:rsidR="00065C95" w:rsidRPr="009B4003" w:rsidRDefault="00065C95" w:rsidP="00843113">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UNECE, Implementation Committee to the Convention on Environmental Impact Assessment in a Transboundary Context, </w:t>
      </w:r>
      <w:r w:rsidRPr="009B4003">
        <w:rPr>
          <w:rFonts w:ascii="Frutiger LT Pro 45 Light" w:hAnsi="Frutiger LT Pro 45 Light"/>
          <w:i/>
          <w:iCs/>
          <w:sz w:val="16"/>
          <w:szCs w:val="16"/>
        </w:rPr>
        <w:t>Report of the Implementation Committee on its thirty–fifth session</w:t>
      </w:r>
      <w:r w:rsidRPr="009B4003">
        <w:rPr>
          <w:rFonts w:ascii="Frutiger LT Pro 45 Light" w:hAnsi="Frutiger LT Pro 45 Light"/>
          <w:sz w:val="16"/>
          <w:szCs w:val="16"/>
        </w:rPr>
        <w:t xml:space="preserve">, Geneva (2016); </w:t>
      </w:r>
      <w:hyperlink r:id="rId11" w:history="1">
        <w:r w:rsidRPr="009B4003">
          <w:rPr>
            <w:rStyle w:val="Hyperlink"/>
            <w:rFonts w:ascii="Frutiger LT Pro 45 Light" w:hAnsi="Frutiger LT Pro 45 Light"/>
            <w:sz w:val="16"/>
            <w:szCs w:val="16"/>
          </w:rPr>
          <w:t>http://www.unece.org/fileadmin/DAM/env/documents/2016/EIA/IC/REPORT_ENG_ece.mp.eia.ic.2016.2_e.pdf</w:t>
        </w:r>
      </w:hyperlink>
      <w:r w:rsidRPr="009B4003">
        <w:rPr>
          <w:rFonts w:ascii="Frutiger LT Pro 45 Light" w:hAnsi="Frutiger LT Pro 45 Light"/>
          <w:sz w:val="16"/>
          <w:szCs w:val="16"/>
        </w:rPr>
        <w:t xml:space="preserve"> </w:t>
      </w:r>
      <w:r w:rsidRPr="009B4003">
        <w:rPr>
          <w:rFonts w:ascii="Frutiger LT Pro 45 Light" w:hAnsi="Frutiger LT Pro 45 Light"/>
          <w:sz w:val="16"/>
          <w:szCs w:val="16"/>
        </w:rPr>
        <w:br/>
        <w:t>Annex: Findings and recommendations further to a Committee initiative concerning the United Kingdom of Great Britain and</w:t>
      </w:r>
      <w:r w:rsidR="00843113" w:rsidRPr="009B4003">
        <w:rPr>
          <w:rFonts w:ascii="Frutiger LT Pro 45 Light" w:hAnsi="Frutiger LT Pro 45 Light"/>
          <w:sz w:val="16"/>
          <w:szCs w:val="16"/>
        </w:rPr>
        <w:t xml:space="preserve"> Northern Ireland (EIA/IC/CI/5).</w:t>
      </w:r>
    </w:p>
    <w:p w14:paraId="7AE6D721" w14:textId="77777777" w:rsidR="005A1CD1" w:rsidRPr="009B4003" w:rsidRDefault="005A1CD1" w:rsidP="00843113">
      <w:pPr>
        <w:pStyle w:val="Funotentext"/>
        <w:suppressAutoHyphens/>
        <w:rPr>
          <w:rFonts w:ascii="Frutiger LT Pro 45 Light" w:hAnsi="Frutiger LT Pro 45 Light"/>
          <w:sz w:val="16"/>
          <w:szCs w:val="16"/>
        </w:rPr>
      </w:pPr>
    </w:p>
  </w:footnote>
  <w:footnote w:id="15">
    <w:p w14:paraId="2EE32A1D" w14:textId="7777777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UNECE, Compliance Committee to the Convention on Access to Information, Public Participation in Decision-making and Access to Justice in Environmental Matters, </w:t>
      </w:r>
      <w:r w:rsidRPr="009B4003">
        <w:rPr>
          <w:rFonts w:ascii="Frutiger LT Pro 45 Light" w:hAnsi="Frutiger LT Pro 45 Light"/>
          <w:i/>
          <w:iCs/>
          <w:sz w:val="16"/>
          <w:szCs w:val="16"/>
        </w:rPr>
        <w:t>Findings and recommendations with regard to communication ACCC/C/2013/91 concerning compliance by the United Kingdom of Great Britain and Northern Ireland – Adopted by the Compliance Committee on 19 June 2017</w:t>
      </w:r>
      <w:r w:rsidRPr="009B4003">
        <w:rPr>
          <w:rFonts w:ascii="Frutiger LT Pro 45 Light" w:hAnsi="Frutiger LT Pro 45 Light"/>
          <w:sz w:val="16"/>
          <w:szCs w:val="16"/>
        </w:rPr>
        <w:t xml:space="preserve">, Geneva (2017); </w:t>
      </w:r>
      <w:hyperlink r:id="rId12" w:history="1">
        <w:r w:rsidRPr="009B4003">
          <w:rPr>
            <w:rStyle w:val="Hyperlink"/>
            <w:rFonts w:ascii="Frutiger LT Pro 45 Light" w:hAnsi="Frutiger LT Pro 45 Light"/>
            <w:sz w:val="16"/>
            <w:szCs w:val="16"/>
          </w:rPr>
          <w:t>https://www.unece.org/fileadmin/DAM/env/pp/compliance/CC-58/ece.mp.pp.c.1.2017.14.e.pdf</w:t>
        </w:r>
      </w:hyperlink>
      <w:r w:rsidRPr="009B4003">
        <w:rPr>
          <w:rFonts w:ascii="Frutiger LT Pro 45 Light" w:hAnsi="Frutiger LT Pro 45 Light"/>
          <w:sz w:val="16"/>
          <w:szCs w:val="16"/>
        </w:rPr>
        <w:t xml:space="preserve"> </w:t>
      </w:r>
    </w:p>
    <w:p w14:paraId="5BD366D0" w14:textId="77777777" w:rsidR="00065C95" w:rsidRPr="0061632A" w:rsidRDefault="00065C95" w:rsidP="0061632A">
      <w:pPr>
        <w:pStyle w:val="Funotentext"/>
        <w:ind w:left="283"/>
      </w:pPr>
    </w:p>
  </w:footnote>
  <w:footnote w:id="16">
    <w:p w14:paraId="232D2528" w14:textId="77777777" w:rsidR="00065C95" w:rsidRPr="00252192" w:rsidRDefault="00065C95" w:rsidP="005A4F3A">
      <w:pPr>
        <w:pStyle w:val="Funotentext"/>
        <w:suppressAutoHyphens/>
        <w:rPr>
          <w:rFonts w:ascii="Frutiger LT Pro 45 Light" w:hAnsi="Frutiger LT Pro 45 Light"/>
          <w:sz w:val="18"/>
          <w:szCs w:val="18"/>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UNECE, Implementation Committee to the Convention on Environmental Impact Assessment in a Transboundary Context, </w:t>
      </w:r>
      <w:r w:rsidRPr="009B4003">
        <w:rPr>
          <w:rFonts w:ascii="Frutiger LT Pro 45 Light" w:hAnsi="Frutiger LT Pro 45 Light"/>
          <w:i/>
          <w:iCs/>
          <w:sz w:val="16"/>
          <w:szCs w:val="16"/>
        </w:rPr>
        <w:t>Report of the Implementation Committee on its thirty-eighth session</w:t>
      </w:r>
      <w:r w:rsidRPr="009B4003">
        <w:rPr>
          <w:rFonts w:ascii="Frutiger LT Pro 45 Light" w:hAnsi="Frutiger LT Pro 45 Light"/>
          <w:sz w:val="16"/>
          <w:szCs w:val="16"/>
        </w:rPr>
        <w:t xml:space="preserve">, Geneva (2017); </w:t>
      </w:r>
      <w:hyperlink r:id="rId13" w:history="1">
        <w:r w:rsidRPr="009B4003">
          <w:rPr>
            <w:rStyle w:val="Hyperlink"/>
            <w:rFonts w:ascii="Frutiger LT Pro 45 Light" w:hAnsi="Frutiger LT Pro 45 Light"/>
            <w:sz w:val="16"/>
            <w:szCs w:val="16"/>
          </w:rPr>
          <w:t>http://www.unece.org/fileadmin/DAM/env/documents/2016/EIA/IC/ece.mp.eia.ic.2016.2.advance_unedited_8Apr2016.pdf</w:t>
        </w:r>
      </w:hyperlink>
      <w:r w:rsidRPr="00252192">
        <w:rPr>
          <w:rFonts w:ascii="Frutiger LT Pro 45 Light" w:hAnsi="Frutiger LT Pro 45 Light"/>
          <w:sz w:val="18"/>
          <w:szCs w:val="18"/>
        </w:rPr>
        <w:t xml:space="preserve"> </w:t>
      </w:r>
    </w:p>
  </w:footnote>
  <w:footnote w:id="17">
    <w:p w14:paraId="479CEE0A" w14:textId="7777777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 xml:space="preserve"> </w:t>
      </w:r>
      <w:hyperlink r:id="rId14" w:history="1">
        <w:r w:rsidRPr="009B4003">
          <w:rPr>
            <w:rStyle w:val="Hyperlink"/>
            <w:rFonts w:ascii="Frutiger LT Pro 45 Light" w:hAnsi="Frutiger LT Pro 45 Light"/>
            <w:sz w:val="16"/>
            <w:szCs w:val="16"/>
          </w:rPr>
          <w:tab/>
          <w:t>http://www.greenpeace.org/international/en/publications/reports/Left-in-the-dust/</w:t>
        </w:r>
      </w:hyperlink>
      <w:r w:rsidRPr="009B4003">
        <w:rPr>
          <w:rFonts w:ascii="Frutiger LT Pro 45 Light" w:hAnsi="Frutiger LT Pro 45 Light"/>
          <w:sz w:val="16"/>
          <w:szCs w:val="16"/>
        </w:rPr>
        <w:t xml:space="preserve"> </w:t>
      </w:r>
    </w:p>
    <w:p w14:paraId="6A64CCC6" w14:textId="77777777" w:rsidR="00065C95" w:rsidRPr="009B4003" w:rsidRDefault="00065C95" w:rsidP="0061632A">
      <w:pPr>
        <w:pStyle w:val="Funotentext"/>
        <w:ind w:left="283"/>
        <w:rPr>
          <w:rFonts w:ascii="Frutiger LT Pro 45 Light" w:hAnsi="Frutiger LT Pro 45 Light"/>
          <w:sz w:val="16"/>
          <w:szCs w:val="16"/>
        </w:rPr>
      </w:pPr>
    </w:p>
  </w:footnote>
  <w:footnote w:id="18">
    <w:p w14:paraId="3810AB49" w14:textId="7777777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Goldstick, Miles, </w:t>
      </w:r>
      <w:r w:rsidRPr="009B4003">
        <w:rPr>
          <w:rFonts w:ascii="Frutiger LT Pro 45 Light" w:hAnsi="Frutiger LT Pro 45 Light"/>
          <w:i/>
          <w:iCs/>
          <w:sz w:val="16"/>
          <w:szCs w:val="16"/>
        </w:rPr>
        <w:t>Voices from Wollaston Lake</w:t>
      </w:r>
      <w:r w:rsidRPr="009B4003">
        <w:rPr>
          <w:rFonts w:ascii="Frutiger LT Pro 45 Light" w:hAnsi="Frutiger LT Pro 45 Light"/>
          <w:sz w:val="16"/>
          <w:szCs w:val="16"/>
        </w:rPr>
        <w:t xml:space="preserve">, Amsterdam (1987) WISE; </w:t>
      </w:r>
      <w:hyperlink r:id="rId15" w:history="1">
        <w:r w:rsidRPr="009B4003">
          <w:rPr>
            <w:rStyle w:val="Hyperlink"/>
            <w:rFonts w:ascii="Frutiger LT Pro 45 Light" w:hAnsi="Frutiger LT Pro 45 Light"/>
            <w:sz w:val="16"/>
            <w:szCs w:val="16"/>
          </w:rPr>
          <w:t>http://www.nuwinfo.se/files/voices-from-wollaston-lake1987goldstick.pdf</w:t>
        </w:r>
      </w:hyperlink>
      <w:r w:rsidRPr="009B4003">
        <w:rPr>
          <w:rFonts w:ascii="Frutiger LT Pro 45 Light" w:hAnsi="Frutiger LT Pro 45 Light"/>
          <w:sz w:val="16"/>
          <w:szCs w:val="16"/>
        </w:rPr>
        <w:t xml:space="preserve"> </w:t>
      </w:r>
    </w:p>
    <w:p w14:paraId="7287E3D0" w14:textId="77777777" w:rsidR="00065C95" w:rsidRPr="009B4003" w:rsidRDefault="00065C95" w:rsidP="0061632A">
      <w:pPr>
        <w:pStyle w:val="Funotentext"/>
        <w:ind w:left="283"/>
        <w:rPr>
          <w:rFonts w:ascii="Frutiger LT Pro 45 Light" w:hAnsi="Frutiger LT Pro 45 Light"/>
          <w:sz w:val="16"/>
          <w:szCs w:val="16"/>
        </w:rPr>
      </w:pPr>
    </w:p>
  </w:footnote>
  <w:footnote w:id="19">
    <w:p w14:paraId="623B89A9" w14:textId="77777777" w:rsidR="00065C95" w:rsidRPr="009B4003" w:rsidRDefault="00065C95" w:rsidP="00CD6758">
      <w:pPr>
        <w:pStyle w:val="Funotentext"/>
        <w:suppressAutoHyphens/>
        <w:rPr>
          <w:rFonts w:ascii="Frutiger LT Pro 45 Light" w:hAnsi="Frutiger LT Pro 45 Light"/>
          <w:sz w:val="16"/>
          <w:szCs w:val="16"/>
          <w:lang w:val="de-DE"/>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lang w:val="de-DE"/>
        </w:rPr>
        <w:tab/>
      </w:r>
      <w:proofErr w:type="spellStart"/>
      <w:r w:rsidRPr="009B4003">
        <w:rPr>
          <w:rFonts w:ascii="Frutiger LT Pro 45 Light" w:hAnsi="Frutiger LT Pro 45 Light"/>
          <w:sz w:val="16"/>
          <w:szCs w:val="16"/>
          <w:lang w:val="de-DE"/>
        </w:rPr>
        <w:t>Beleites</w:t>
      </w:r>
      <w:proofErr w:type="spellEnd"/>
      <w:r w:rsidRPr="009B4003">
        <w:rPr>
          <w:rFonts w:ascii="Frutiger LT Pro 45 Light" w:hAnsi="Frutiger LT Pro 45 Light"/>
          <w:sz w:val="16"/>
          <w:szCs w:val="16"/>
          <w:lang w:val="de-DE"/>
        </w:rPr>
        <w:t xml:space="preserve">, Michael, </w:t>
      </w:r>
      <w:r w:rsidRPr="009B4003">
        <w:rPr>
          <w:rFonts w:ascii="Frutiger LT Pro 45 Light" w:hAnsi="Frutiger LT Pro 45 Light"/>
          <w:i/>
          <w:iCs/>
          <w:sz w:val="16"/>
          <w:szCs w:val="16"/>
          <w:lang w:val="de-DE"/>
        </w:rPr>
        <w:t>Pechblende,</w:t>
      </w:r>
      <w:r w:rsidRPr="009B4003">
        <w:rPr>
          <w:rFonts w:ascii="Frutiger LT Pro 45 Light" w:hAnsi="Frutiger LT Pro 45 Light"/>
          <w:sz w:val="16"/>
          <w:szCs w:val="16"/>
          <w:lang w:val="de-DE"/>
        </w:rPr>
        <w:t xml:space="preserve"> (German), Wittenberg (1988) Kirchliches Forschungsheim; </w:t>
      </w:r>
      <w:r w:rsidR="00401C34">
        <w:fldChar w:fldCharType="begin"/>
      </w:r>
      <w:r w:rsidR="00401C34" w:rsidRPr="00BA4294">
        <w:rPr>
          <w:lang w:val="de-DE"/>
        </w:rPr>
        <w:instrText xml:space="preserve"> HYPERLINK "http://www.wise-uranium.org/pdf/pb.pdf" </w:instrText>
      </w:r>
      <w:r w:rsidR="00401C34">
        <w:fldChar w:fldCharType="separate"/>
      </w:r>
      <w:r w:rsidRPr="009B4003">
        <w:rPr>
          <w:rStyle w:val="Hyperlink"/>
          <w:rFonts w:ascii="Frutiger LT Pro 45 Light" w:hAnsi="Frutiger LT Pro 45 Light"/>
          <w:sz w:val="16"/>
          <w:szCs w:val="16"/>
          <w:lang w:val="de-DE"/>
        </w:rPr>
        <w:t>http://www.wise-uranium.org/pdf/pb.pdf</w:t>
      </w:r>
      <w:r w:rsidR="00401C34">
        <w:rPr>
          <w:rStyle w:val="Hyperlink"/>
          <w:rFonts w:ascii="Frutiger LT Pro 45 Light" w:hAnsi="Frutiger LT Pro 45 Light"/>
          <w:sz w:val="16"/>
          <w:szCs w:val="16"/>
          <w:lang w:val="de-DE"/>
        </w:rPr>
        <w:fldChar w:fldCharType="end"/>
      </w:r>
      <w:r w:rsidRPr="009B4003">
        <w:rPr>
          <w:rFonts w:ascii="Frutiger LT Pro 45 Light" w:hAnsi="Frutiger LT Pro 45 Light"/>
          <w:sz w:val="16"/>
          <w:szCs w:val="16"/>
          <w:lang w:val="de-DE"/>
        </w:rPr>
        <w:t xml:space="preserve"> </w:t>
      </w:r>
    </w:p>
    <w:p w14:paraId="211D1634" w14:textId="77777777" w:rsidR="00065C95" w:rsidRPr="009B4003" w:rsidRDefault="00065C95" w:rsidP="0061632A">
      <w:pPr>
        <w:pStyle w:val="Funotentext"/>
        <w:ind w:left="283"/>
        <w:rPr>
          <w:rFonts w:ascii="Frutiger LT Pro 45 Light" w:hAnsi="Frutiger LT Pro 45 Light"/>
          <w:sz w:val="16"/>
          <w:szCs w:val="16"/>
          <w:lang w:val="de-DE"/>
        </w:rPr>
      </w:pPr>
    </w:p>
  </w:footnote>
  <w:footnote w:id="20">
    <w:p w14:paraId="73E97B64" w14:textId="7777777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WISE/NIRS Nuclear Monitor, issue 789, number 4445, 11/06/2015; Diehl, Peter, </w:t>
      </w:r>
      <w:r w:rsidRPr="009B4003">
        <w:rPr>
          <w:rFonts w:ascii="Frutiger LT Pro 45 Light" w:hAnsi="Frutiger LT Pro 45 Light"/>
          <w:i/>
          <w:iCs/>
          <w:sz w:val="16"/>
          <w:szCs w:val="16"/>
        </w:rPr>
        <w:t>Uranium Mining Issues: 2014 Review</w:t>
      </w:r>
      <w:r w:rsidRPr="009B4003">
        <w:rPr>
          <w:rFonts w:ascii="Frutiger LT Pro 45 Light" w:hAnsi="Frutiger LT Pro 45 Light"/>
          <w:sz w:val="16"/>
          <w:szCs w:val="16"/>
        </w:rPr>
        <w:t xml:space="preserve">; </w:t>
      </w:r>
      <w:hyperlink r:id="rId16" w:history="1">
        <w:r w:rsidRPr="009B4003">
          <w:rPr>
            <w:rStyle w:val="Hyperlink"/>
            <w:rFonts w:ascii="Frutiger LT Pro 45 Light" w:hAnsi="Frutiger LT Pro 45 Light"/>
            <w:sz w:val="16"/>
            <w:szCs w:val="16"/>
          </w:rPr>
          <w:t>https://www.wiseinternational.org/nuclear-monitor/798/uranium-mining-issues-2014-review</w:t>
        </w:r>
      </w:hyperlink>
      <w:r w:rsidRPr="009B4003">
        <w:rPr>
          <w:rFonts w:ascii="Frutiger LT Pro 45 Light" w:hAnsi="Frutiger LT Pro 45 Light"/>
          <w:sz w:val="16"/>
          <w:szCs w:val="16"/>
        </w:rPr>
        <w:t xml:space="preserve"> </w:t>
      </w:r>
    </w:p>
    <w:p w14:paraId="5F2F9580" w14:textId="77777777" w:rsidR="00065C95" w:rsidRPr="0061632A" w:rsidRDefault="00065C95" w:rsidP="0061632A">
      <w:pPr>
        <w:pStyle w:val="Funotentext"/>
        <w:ind w:left="283"/>
      </w:pPr>
    </w:p>
  </w:footnote>
  <w:footnote w:id="21">
    <w:p w14:paraId="3F87382D" w14:textId="1452B240"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UNECE, Compliance Committee to the Convention on Access to Information, Public Participation in Decision-making and Access to Justice in Environmental Matters, </w:t>
      </w:r>
      <w:r w:rsidRPr="009B4003">
        <w:rPr>
          <w:rFonts w:ascii="Frutiger LT Pro 45 Light" w:hAnsi="Frutiger LT Pro 45 Light"/>
          <w:i/>
          <w:iCs/>
          <w:sz w:val="16"/>
          <w:szCs w:val="16"/>
        </w:rPr>
        <w:t>Findings and recommendations with regard to communication ACCC/C/2013/91 concerning compliance by the United Kingdom of Great Britain and Northern Ireland – Adopted by the Compliance Committee on 19 June 2017</w:t>
      </w:r>
      <w:r w:rsidRPr="009B4003">
        <w:rPr>
          <w:rFonts w:ascii="Frutiger LT Pro 45 Light" w:hAnsi="Frutiger LT Pro 45 Light"/>
          <w:sz w:val="16"/>
          <w:szCs w:val="16"/>
        </w:rPr>
        <w:t xml:space="preserve">, Geneva (2017); </w:t>
      </w:r>
      <w:hyperlink r:id="rId17" w:history="1">
        <w:r w:rsidRPr="009B4003">
          <w:rPr>
            <w:rStyle w:val="Hyperlink"/>
            <w:rFonts w:ascii="Frutiger LT Pro 45 Light" w:hAnsi="Frutiger LT Pro 45 Light"/>
            <w:sz w:val="16"/>
            <w:szCs w:val="16"/>
          </w:rPr>
          <w:t>https://www.unece.org/fileadmin/DAM/env/pp/compliance/CC-58/ece.mp.pp.c.1.2017.14.e.pdf</w:t>
        </w:r>
      </w:hyperlink>
      <w:r w:rsidRPr="009B4003">
        <w:rPr>
          <w:rFonts w:ascii="Frutiger LT Pro 45 Light" w:hAnsi="Frutiger LT Pro 45 Light"/>
          <w:sz w:val="16"/>
          <w:szCs w:val="16"/>
        </w:rPr>
        <w:t xml:space="preserve"> </w:t>
      </w:r>
    </w:p>
    <w:p w14:paraId="4182E6AC" w14:textId="77777777" w:rsidR="00065C95" w:rsidRPr="009B4003" w:rsidRDefault="00065C95" w:rsidP="0061632A">
      <w:pPr>
        <w:pStyle w:val="Funotentext"/>
        <w:ind w:left="283"/>
        <w:rPr>
          <w:rFonts w:ascii="Frutiger LT Pro 45 Light" w:hAnsi="Frutiger LT Pro 45 Light"/>
          <w:sz w:val="16"/>
          <w:szCs w:val="16"/>
        </w:rPr>
      </w:pPr>
    </w:p>
  </w:footnote>
  <w:footnote w:id="22">
    <w:p w14:paraId="55D82388" w14:textId="7777777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Becker, Oda, HINKLEY POINT C - Expert Statement to the EIA, Vienna (2013) </w:t>
      </w:r>
      <w:proofErr w:type="spellStart"/>
      <w:r w:rsidRPr="009B4003">
        <w:rPr>
          <w:rFonts w:ascii="Frutiger LT Pro 45 Light" w:hAnsi="Frutiger LT Pro 45 Light"/>
          <w:sz w:val="16"/>
          <w:szCs w:val="16"/>
        </w:rPr>
        <w:t>Umweltbundesamt</w:t>
      </w:r>
      <w:proofErr w:type="spellEnd"/>
      <w:r w:rsidRPr="009B4003">
        <w:rPr>
          <w:rFonts w:ascii="Frutiger LT Pro 45 Light" w:hAnsi="Frutiger LT Pro 45 Light"/>
          <w:sz w:val="16"/>
          <w:szCs w:val="16"/>
        </w:rPr>
        <w:t xml:space="preserve">; </w:t>
      </w:r>
      <w:hyperlink r:id="rId18" w:history="1">
        <w:r w:rsidRPr="009B4003">
          <w:rPr>
            <w:rStyle w:val="Hyperlink"/>
            <w:rFonts w:ascii="Frutiger LT Pro 45 Light" w:hAnsi="Frutiger LT Pro 45 Light"/>
            <w:sz w:val="16"/>
            <w:szCs w:val="16"/>
          </w:rPr>
          <w:t>http://www.umweltbundesamt.at/fileadmin/site/publikationen/REP0413.pdf</w:t>
        </w:r>
      </w:hyperlink>
      <w:r w:rsidRPr="009B4003">
        <w:rPr>
          <w:rFonts w:ascii="Frutiger LT Pro 45 Light" w:hAnsi="Frutiger LT Pro 45 Light"/>
          <w:sz w:val="16"/>
          <w:szCs w:val="16"/>
        </w:rPr>
        <w:t xml:space="preserve"> </w:t>
      </w:r>
    </w:p>
    <w:p w14:paraId="5FD80A72" w14:textId="77777777" w:rsidR="00065C95" w:rsidRPr="009B4003" w:rsidRDefault="00065C95" w:rsidP="0061632A">
      <w:pPr>
        <w:pStyle w:val="Funotentext"/>
        <w:ind w:left="283"/>
        <w:rPr>
          <w:rFonts w:ascii="Frutiger LT Pro 45 Light" w:hAnsi="Frutiger LT Pro 45 Light"/>
          <w:sz w:val="16"/>
          <w:szCs w:val="16"/>
        </w:rPr>
      </w:pPr>
    </w:p>
  </w:footnote>
  <w:footnote w:id="23">
    <w:p w14:paraId="7E15A2C8" w14:textId="7777777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r>
      <w:proofErr w:type="spellStart"/>
      <w:r w:rsidRPr="009B4003">
        <w:rPr>
          <w:rFonts w:ascii="Frutiger LT Pro 45 Light" w:hAnsi="Frutiger LT Pro 45 Light"/>
          <w:sz w:val="16"/>
          <w:szCs w:val="16"/>
        </w:rPr>
        <w:t>Sholly</w:t>
      </w:r>
      <w:proofErr w:type="spellEnd"/>
      <w:r w:rsidRPr="009B4003">
        <w:rPr>
          <w:rFonts w:ascii="Frutiger LT Pro 45 Light" w:hAnsi="Frutiger LT Pro 45 Light"/>
          <w:sz w:val="16"/>
          <w:szCs w:val="16"/>
        </w:rPr>
        <w:t xml:space="preserve">, Steven, et al., </w:t>
      </w:r>
      <w:r w:rsidRPr="009B4003">
        <w:rPr>
          <w:rFonts w:ascii="Frutiger LT Pro 45 Light" w:hAnsi="Frutiger LT Pro 45 Light"/>
          <w:i/>
          <w:iCs/>
          <w:sz w:val="16"/>
          <w:szCs w:val="16"/>
        </w:rPr>
        <w:t xml:space="preserve">Source Terms for Potential NPPs at the </w:t>
      </w:r>
      <w:proofErr w:type="spellStart"/>
      <w:r w:rsidRPr="009B4003">
        <w:rPr>
          <w:rFonts w:ascii="Frutiger LT Pro 45 Light" w:hAnsi="Frutiger LT Pro 45 Light"/>
          <w:i/>
          <w:iCs/>
          <w:sz w:val="16"/>
          <w:szCs w:val="16"/>
        </w:rPr>
        <w:t>Lubiatowo</w:t>
      </w:r>
      <w:proofErr w:type="spellEnd"/>
      <w:r w:rsidRPr="009B4003">
        <w:rPr>
          <w:rFonts w:ascii="Frutiger LT Pro 45 Light" w:hAnsi="Frutiger LT Pro 45 Light"/>
          <w:i/>
          <w:iCs/>
          <w:sz w:val="16"/>
          <w:szCs w:val="16"/>
        </w:rPr>
        <w:t xml:space="preserve"> Site, Poland</w:t>
      </w:r>
      <w:r w:rsidRPr="009B4003">
        <w:rPr>
          <w:rFonts w:ascii="Frutiger LT Pro 45 Light" w:hAnsi="Frutiger LT Pro 45 Light"/>
          <w:sz w:val="16"/>
          <w:szCs w:val="16"/>
        </w:rPr>
        <w:t xml:space="preserve">, Vienna (2014) University of Natural Resources and Life Sciences, Vienna, Department of Water, Atmosphere and Environment, Institute of Safety and Risk Sciences; </w:t>
      </w:r>
      <w:hyperlink r:id="rId19" w:history="1">
        <w:r w:rsidRPr="009B4003">
          <w:rPr>
            <w:rStyle w:val="Hyperlink"/>
            <w:rFonts w:ascii="Frutiger LT Pro 45 Light" w:hAnsi="Frutiger LT Pro 45 Light"/>
            <w:sz w:val="16"/>
            <w:szCs w:val="16"/>
          </w:rPr>
          <w:t>http://www.greenpeace.org/poland/PageFiles/593854/140219_Report_Source_terms_Poland2.pdf</w:t>
        </w:r>
      </w:hyperlink>
      <w:r w:rsidRPr="009B4003">
        <w:rPr>
          <w:rFonts w:ascii="Frutiger LT Pro 45 Light" w:hAnsi="Frutiger LT Pro 45 Light"/>
          <w:sz w:val="16"/>
          <w:szCs w:val="16"/>
        </w:rPr>
        <w:t xml:space="preserve"> </w:t>
      </w:r>
    </w:p>
    <w:p w14:paraId="1F12DE06" w14:textId="77777777" w:rsidR="00065C95" w:rsidRPr="009B4003" w:rsidRDefault="00065C95" w:rsidP="0061632A">
      <w:pPr>
        <w:pStyle w:val="Funotentext"/>
        <w:ind w:left="283"/>
        <w:rPr>
          <w:rFonts w:ascii="Frutiger LT Pro 45 Light" w:hAnsi="Frutiger LT Pro 45 Light"/>
          <w:sz w:val="16"/>
          <w:szCs w:val="16"/>
        </w:rPr>
      </w:pPr>
    </w:p>
  </w:footnote>
  <w:footnote w:id="24">
    <w:p w14:paraId="31DC6053" w14:textId="7777777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Seibert, Petra, et al., </w:t>
      </w:r>
      <w:r w:rsidRPr="009B4003">
        <w:rPr>
          <w:rFonts w:ascii="Frutiger LT Pro 45 Light" w:hAnsi="Frutiger LT Pro 45 Light"/>
          <w:i/>
          <w:iCs/>
          <w:sz w:val="16"/>
          <w:szCs w:val="16"/>
        </w:rPr>
        <w:t xml:space="preserve">Possible Consequences of Severe Accidents at the Proposed Nuclear Power Plant Site </w:t>
      </w:r>
      <w:proofErr w:type="spellStart"/>
      <w:r w:rsidRPr="009B4003">
        <w:rPr>
          <w:rFonts w:ascii="Frutiger LT Pro 45 Light" w:hAnsi="Frutiger LT Pro 45 Light"/>
          <w:i/>
          <w:iCs/>
          <w:sz w:val="16"/>
          <w:szCs w:val="16"/>
        </w:rPr>
        <w:t>Lubiatowo</w:t>
      </w:r>
      <w:proofErr w:type="spellEnd"/>
      <w:r w:rsidRPr="009B4003">
        <w:rPr>
          <w:rFonts w:ascii="Frutiger LT Pro 45 Light" w:hAnsi="Frutiger LT Pro 45 Light"/>
          <w:i/>
          <w:iCs/>
          <w:sz w:val="16"/>
          <w:szCs w:val="16"/>
        </w:rPr>
        <w:t xml:space="preserve"> near Gdansk, Poland - Final Report from March 4, 2014. 2nd edition, July 2014</w:t>
      </w:r>
      <w:r w:rsidRPr="009B4003">
        <w:rPr>
          <w:rFonts w:ascii="Frutiger LT Pro 45 Light" w:hAnsi="Frutiger LT Pro 45 Light"/>
          <w:sz w:val="16"/>
          <w:szCs w:val="16"/>
        </w:rPr>
        <w:t xml:space="preserve">, Vienna (2014) IMGW - Department of Meteorology and Geophysics University of Vienna; </w:t>
      </w:r>
      <w:r w:rsidRPr="009B4003">
        <w:rPr>
          <w:rFonts w:ascii="Frutiger LT Pro 45 Light" w:hAnsi="Frutiger LT Pro 45 Light"/>
          <w:sz w:val="16"/>
          <w:szCs w:val="16"/>
        </w:rPr>
        <w:br/>
      </w:r>
      <w:hyperlink r:id="rId20" w:history="1">
        <w:r w:rsidRPr="009B4003">
          <w:rPr>
            <w:rStyle w:val="Hyperlink"/>
            <w:rFonts w:ascii="Frutiger LT Pro 45 Light" w:hAnsi="Frutiger LT Pro 45 Light"/>
            <w:sz w:val="16"/>
            <w:szCs w:val="16"/>
          </w:rPr>
          <w:t>http://www.univie.ac.at/theoret-met/flexrisk_pl/en/flexrisk_pl_report.pdf</w:t>
        </w:r>
      </w:hyperlink>
      <w:r w:rsidRPr="009B4003">
        <w:rPr>
          <w:rFonts w:ascii="Frutiger LT Pro 45 Light" w:hAnsi="Frutiger LT Pro 45 Light"/>
          <w:sz w:val="16"/>
          <w:szCs w:val="16"/>
        </w:rPr>
        <w:t xml:space="preserve"> </w:t>
      </w:r>
    </w:p>
    <w:p w14:paraId="6E682951" w14:textId="77777777" w:rsidR="00065C95" w:rsidRPr="0061632A" w:rsidRDefault="00065C95" w:rsidP="0061632A">
      <w:pPr>
        <w:pStyle w:val="Funotentext"/>
        <w:ind w:left="283"/>
      </w:pPr>
    </w:p>
  </w:footnote>
  <w:footnote w:id="25">
    <w:p w14:paraId="2D05E81C" w14:textId="7777777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UNECE, Compliance Committee to the Convention on Access to Information, Public Participation in Decision-making and Access to Justice in Environmental Matters, </w:t>
      </w:r>
      <w:r w:rsidRPr="009B4003">
        <w:rPr>
          <w:rFonts w:ascii="Frutiger LT Pro 45 Light" w:hAnsi="Frutiger LT Pro 45 Light"/>
          <w:i/>
          <w:iCs/>
          <w:sz w:val="16"/>
          <w:szCs w:val="16"/>
        </w:rPr>
        <w:t>Findings and recommendations with regard to communication ACCC/C/2013/91 concerning compliance by the United Kingdom of Great Britain and Northern Ireland – Adopted by the Compliance Committee on 19 June 2017</w:t>
      </w:r>
      <w:r w:rsidRPr="009B4003">
        <w:rPr>
          <w:rFonts w:ascii="Frutiger LT Pro 45 Light" w:hAnsi="Frutiger LT Pro 45 Light"/>
          <w:sz w:val="16"/>
          <w:szCs w:val="16"/>
        </w:rPr>
        <w:t xml:space="preserve">, Geneva (2017); </w:t>
      </w:r>
      <w:hyperlink r:id="rId21" w:history="1">
        <w:r w:rsidRPr="009B4003">
          <w:rPr>
            <w:rStyle w:val="Hyperlink"/>
            <w:rFonts w:ascii="Frutiger LT Pro 45 Light" w:hAnsi="Frutiger LT Pro 45 Light"/>
            <w:sz w:val="16"/>
            <w:szCs w:val="16"/>
          </w:rPr>
          <w:t>https://www.unece.org/fileadmin/DAM/env/pp/compliance/CC-58/ece.mp.pp.c.1.2017.14.e.pdf</w:t>
        </w:r>
      </w:hyperlink>
      <w:r w:rsidRPr="009B4003">
        <w:rPr>
          <w:rFonts w:ascii="Frutiger LT Pro 45 Light" w:hAnsi="Frutiger LT Pro 45 Light"/>
          <w:sz w:val="16"/>
          <w:szCs w:val="16"/>
        </w:rPr>
        <w:t xml:space="preserve"> </w:t>
      </w:r>
    </w:p>
    <w:p w14:paraId="56A6525D" w14:textId="77777777" w:rsidR="00065C95" w:rsidRPr="00252192" w:rsidRDefault="00065C95" w:rsidP="0061632A">
      <w:pPr>
        <w:pStyle w:val="Funotentext"/>
        <w:ind w:left="283"/>
        <w:rPr>
          <w:rFonts w:ascii="Frutiger LT Pro 45 Light" w:hAnsi="Frutiger LT Pro 45 Light"/>
          <w:sz w:val="18"/>
          <w:szCs w:val="18"/>
        </w:rPr>
      </w:pPr>
    </w:p>
  </w:footnote>
  <w:footnote w:id="26">
    <w:p w14:paraId="45B28B9B" w14:textId="77777777" w:rsidR="00065C95" w:rsidRPr="009B4003" w:rsidRDefault="00065C95" w:rsidP="00CD6758">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UNECE, Implementation Committee to the Convention on Environmental Impact Assessment in Transboundary Context, </w:t>
      </w:r>
      <w:r w:rsidRPr="009B4003">
        <w:rPr>
          <w:rFonts w:ascii="Frutiger LT Pro 45 Light" w:hAnsi="Frutiger LT Pro 45 Light"/>
          <w:i/>
          <w:iCs/>
          <w:sz w:val="16"/>
          <w:szCs w:val="16"/>
        </w:rPr>
        <w:t>Report of the Implementation Committee on its thirty–fifth session</w:t>
      </w:r>
      <w:r w:rsidRPr="009B4003">
        <w:rPr>
          <w:rFonts w:ascii="Frutiger LT Pro 45 Light" w:hAnsi="Frutiger LT Pro 45 Light"/>
          <w:sz w:val="16"/>
          <w:szCs w:val="16"/>
        </w:rPr>
        <w:t xml:space="preserve">, Geneva (2016); </w:t>
      </w:r>
      <w:hyperlink r:id="rId22" w:history="1">
        <w:r w:rsidRPr="009B4003">
          <w:rPr>
            <w:rStyle w:val="Hyperlink"/>
            <w:rFonts w:ascii="Frutiger LT Pro 45 Light" w:hAnsi="Frutiger LT Pro 45 Light"/>
            <w:sz w:val="16"/>
            <w:szCs w:val="16"/>
          </w:rPr>
          <w:t>http://www.unece.org/fileadmin/DAM/env/documents/2016/EIA/IC/REPORT_ENG_ece.mp.eia.ic.2016.2_e.pdf</w:t>
        </w:r>
      </w:hyperlink>
      <w:r w:rsidRPr="009B4003">
        <w:rPr>
          <w:rFonts w:ascii="Frutiger LT Pro 45 Light" w:hAnsi="Frutiger LT Pro 45 Light"/>
          <w:sz w:val="16"/>
          <w:szCs w:val="16"/>
        </w:rPr>
        <w:t xml:space="preserve"> </w:t>
      </w:r>
      <w:r w:rsidRPr="009B4003">
        <w:rPr>
          <w:rFonts w:ascii="Frutiger LT Pro 45 Light" w:hAnsi="Frutiger LT Pro 45 Light"/>
          <w:sz w:val="16"/>
          <w:szCs w:val="16"/>
        </w:rPr>
        <w:br/>
        <w:t>Annex: Findings and recommendations further to a Committee initiative concerning the United Kingdom of Great Britain and Northern Ireland (EIA/IC/CI/5)</w:t>
      </w:r>
    </w:p>
    <w:p w14:paraId="6DA2A0A2" w14:textId="77777777" w:rsidR="00065C95" w:rsidRPr="0061632A" w:rsidRDefault="00065C95" w:rsidP="0061632A">
      <w:pPr>
        <w:pStyle w:val="Funotentext"/>
        <w:ind w:left="283"/>
      </w:pPr>
    </w:p>
  </w:footnote>
  <w:footnote w:id="27">
    <w:p w14:paraId="12F95333" w14:textId="77777777" w:rsidR="00065C95" w:rsidRPr="009B4003" w:rsidRDefault="00065C95" w:rsidP="00252192">
      <w:pPr>
        <w:pStyle w:val="Funotentext"/>
        <w:suppressAutoHyphens/>
        <w:rPr>
          <w:rFonts w:ascii="Frutiger LT Pro 45 Light" w:hAnsi="Frutiger LT Pro 45 Light"/>
          <w:sz w:val="16"/>
          <w:szCs w:val="16"/>
        </w:rPr>
      </w:pPr>
      <w:r w:rsidRPr="009B4003">
        <w:rPr>
          <w:rStyle w:val="FootnoteCharacters"/>
          <w:rFonts w:ascii="Frutiger LT Pro 45 Light" w:hAnsi="Frutiger LT Pro 45 Light"/>
          <w:sz w:val="16"/>
          <w:szCs w:val="16"/>
        </w:rPr>
        <w:footnoteRef/>
      </w:r>
      <w:r w:rsidRPr="009B4003">
        <w:rPr>
          <w:rFonts w:ascii="Frutiger LT Pro 45 Light" w:hAnsi="Frutiger LT Pro 45 Light"/>
          <w:sz w:val="16"/>
          <w:szCs w:val="16"/>
        </w:rPr>
        <w:tab/>
        <w:t xml:space="preserve">BEIS, </w:t>
      </w:r>
      <w:r w:rsidRPr="009B4003">
        <w:rPr>
          <w:rFonts w:ascii="Frutiger LT Pro 45 Light" w:hAnsi="Frutiger LT Pro 45 Light"/>
          <w:i/>
          <w:iCs/>
          <w:sz w:val="16"/>
          <w:szCs w:val="16"/>
        </w:rPr>
        <w:t>Hinkley Point C: Value for Money Assessment,</w:t>
      </w:r>
      <w:r w:rsidRPr="009B4003">
        <w:rPr>
          <w:rFonts w:ascii="Frutiger LT Pro 45 Light" w:hAnsi="Frutiger LT Pro 45 Light"/>
          <w:sz w:val="16"/>
          <w:szCs w:val="16"/>
        </w:rPr>
        <w:t xml:space="preserve"> London (no date); </w:t>
      </w:r>
      <w:hyperlink r:id="rId23" w:history="1">
        <w:r w:rsidRPr="009B4003">
          <w:rPr>
            <w:rStyle w:val="Hyperlink"/>
            <w:rFonts w:ascii="Frutiger LT Pro 45 Light" w:hAnsi="Frutiger LT Pro 45 Light"/>
            <w:sz w:val="16"/>
            <w:szCs w:val="16"/>
          </w:rPr>
          <w:t>https://www.gov.uk/government/uploads/system/uploads/attachment_data/file/621400/Detailed_value_for_money_assessment.pdf</w:t>
        </w:r>
      </w:hyperlink>
      <w:r w:rsidRPr="009B4003">
        <w:rPr>
          <w:rFonts w:ascii="Frutiger LT Pro 45 Light" w:hAnsi="Frutiger LT Pro 45 Light"/>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07CA8" w14:textId="77777777" w:rsidR="00065C95" w:rsidRDefault="00065C95" w:rsidP="00F5390C">
    <w:pPr>
      <w:pStyle w:val="Kopfzeile"/>
    </w:pPr>
    <w:r>
      <w:tab/>
    </w:r>
    <w:r>
      <w:tab/>
    </w:r>
    <w:r w:rsidRPr="00015F8E">
      <w:rPr>
        <w:noProof/>
        <w:lang w:val="de-DE" w:eastAsia="de-DE"/>
      </w:rPr>
      <w:drawing>
        <wp:inline distT="0" distB="0" distL="0" distR="0" wp14:anchorId="17ADAB57" wp14:editId="7C92E884">
          <wp:extent cx="1257300" cy="562550"/>
          <wp:effectExtent l="19050" t="0" r="0" b="0"/>
          <wp:docPr id="2" name="Bild 1" descr="C:\Users\c.rasch\Desktop\Ordner NEU\Archiv\Grafiken\GPE_Logo_2016_rgb_ohne_Claim_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sch\Desktop\Ordner NEU\Archiv\Grafiken\GPE_Logo_2016_rgb_ohne_Claim_neg.jpg"/>
                  <pic:cNvPicPr>
                    <a:picLocks noChangeAspect="1" noChangeArrowheads="1"/>
                  </pic:cNvPicPr>
                </pic:nvPicPr>
                <pic:blipFill>
                  <a:blip r:embed="rId1"/>
                  <a:srcRect/>
                  <a:stretch>
                    <a:fillRect/>
                  </a:stretch>
                </pic:blipFill>
                <pic:spPr bwMode="auto">
                  <a:xfrm>
                    <a:off x="0" y="0"/>
                    <a:ext cx="1258421" cy="563051"/>
                  </a:xfrm>
                  <a:prstGeom prst="rect">
                    <a:avLst/>
                  </a:prstGeom>
                  <a:noFill/>
                  <a:ln w="9525">
                    <a:noFill/>
                    <a:miter lim="800000"/>
                    <a:headEnd/>
                    <a:tailEnd/>
                  </a:ln>
                </pic:spPr>
              </pic:pic>
            </a:graphicData>
          </a:graphic>
        </wp:inline>
      </w:drawing>
    </w:r>
  </w:p>
  <w:p w14:paraId="184B06BC" w14:textId="77777777" w:rsidR="00065C95" w:rsidRDefault="00065C95" w:rsidP="003E07D7">
    <w:pPr>
      <w:pStyle w:val="Kopfzeile"/>
      <w:tabs>
        <w:tab w:val="left" w:pos="806"/>
      </w:tabs>
    </w:pPr>
    <w:r>
      <w:tab/>
    </w:r>
    <w:r>
      <w:tab/>
    </w:r>
  </w:p>
  <w:p w14:paraId="114E1BA3" w14:textId="77777777" w:rsidR="00065C95" w:rsidRPr="00B54ADF" w:rsidRDefault="00065C95" w:rsidP="00B54ADF">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34AC9" w14:textId="77777777" w:rsidR="00065C95" w:rsidRDefault="00065C95">
    <w:pPr>
      <w:pStyle w:val="Kopfzeile"/>
    </w:pPr>
    <w:r>
      <w:rPr>
        <w:rFonts w:ascii="Frutiger LT Pro 45 Light" w:hAnsi="Frutiger LT Pro 45 Light"/>
        <w:b/>
        <w:color w:val="808080" w:themeColor="background1" w:themeShade="80"/>
        <w:sz w:val="30"/>
        <w:szCs w:val="30"/>
      </w:rPr>
      <w:t>Position Statement</w:t>
    </w:r>
    <w:r>
      <w:tab/>
    </w:r>
    <w:r>
      <w:tab/>
    </w:r>
    <w:r>
      <w:rPr>
        <w:noProof/>
        <w:lang w:val="de-DE" w:eastAsia="de-DE"/>
      </w:rPr>
      <w:drawing>
        <wp:inline distT="0" distB="0" distL="0" distR="0" wp14:anchorId="2AEF0DD6" wp14:editId="2FF28437">
          <wp:extent cx="1257300" cy="562550"/>
          <wp:effectExtent l="19050" t="0" r="0" b="0"/>
          <wp:docPr id="3" name="Bild 1" descr="C:\Users\c.rasch\Desktop\Ordner NEU\Archiv\Grafiken\GPE_Logo_2016_rgb_ohne_Claim_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sch\Desktop\Ordner NEU\Archiv\Grafiken\GPE_Logo_2016_rgb_ohne_Claim_neg.jpg"/>
                  <pic:cNvPicPr>
                    <a:picLocks noChangeAspect="1" noChangeArrowheads="1"/>
                  </pic:cNvPicPr>
                </pic:nvPicPr>
                <pic:blipFill>
                  <a:blip r:embed="rId1"/>
                  <a:srcRect/>
                  <a:stretch>
                    <a:fillRect/>
                  </a:stretch>
                </pic:blipFill>
                <pic:spPr bwMode="auto">
                  <a:xfrm>
                    <a:off x="0" y="0"/>
                    <a:ext cx="1258421" cy="563051"/>
                  </a:xfrm>
                  <a:prstGeom prst="rect">
                    <a:avLst/>
                  </a:prstGeom>
                  <a:noFill/>
                  <a:ln w="9525">
                    <a:noFill/>
                    <a:miter lim="800000"/>
                    <a:headEnd/>
                    <a:tailEnd/>
                  </a:ln>
                </pic:spPr>
              </pic:pic>
            </a:graphicData>
          </a:graphic>
        </wp:inline>
      </w:drawing>
    </w:r>
  </w:p>
  <w:p w14:paraId="3018BD90" w14:textId="77777777" w:rsidR="00065C95" w:rsidRDefault="00065C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6E02BDF2"/>
    <w:lvl w:ilvl="0">
      <w:start w:val="1"/>
      <w:numFmt w:val="decimal"/>
      <w:lvlText w:val=" %1 "/>
      <w:lvlJc w:val="left"/>
      <w:pPr>
        <w:tabs>
          <w:tab w:val="num" w:pos="363"/>
        </w:tabs>
        <w:ind w:left="363" w:hanging="363"/>
      </w:pPr>
    </w:lvl>
    <w:lvl w:ilvl="1">
      <w:start w:val="1"/>
      <w:numFmt w:val="decimal"/>
      <w:lvlText w:val=" %1.%2 "/>
      <w:lvlJc w:val="left"/>
      <w:pPr>
        <w:tabs>
          <w:tab w:val="num" w:pos="992"/>
        </w:tabs>
        <w:ind w:left="992" w:hanging="629"/>
      </w:pPr>
      <w:rPr>
        <w:i w:val="0"/>
      </w:rPr>
    </w:lvl>
    <w:lvl w:ilvl="2">
      <w:start w:val="1"/>
      <w:numFmt w:val="decimal"/>
      <w:lvlText w:val=" %1.%2.%3 "/>
      <w:lvlJc w:val="left"/>
      <w:pPr>
        <w:tabs>
          <w:tab w:val="num" w:pos="1559"/>
        </w:tabs>
        <w:ind w:left="1559" w:hanging="624"/>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1083"/>
        </w:tabs>
        <w:ind w:left="1083" w:hanging="360"/>
      </w:pPr>
      <w:rPr>
        <w:rFonts w:ascii="Symbol" w:hAnsi="Symbol" w:cs="OpenSymbol"/>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5">
    <w:nsid w:val="02A94C83"/>
    <w:multiLevelType w:val="hybridMultilevel"/>
    <w:tmpl w:val="19FC498C"/>
    <w:lvl w:ilvl="0" w:tplc="04070001">
      <w:start w:val="1"/>
      <w:numFmt w:val="bullet"/>
      <w:lvlText w:val=""/>
      <w:lvlJc w:val="left"/>
      <w:pPr>
        <w:ind w:left="1084" w:hanging="360"/>
      </w:pPr>
      <w:rPr>
        <w:rFonts w:ascii="Symbol" w:hAnsi="Symbol" w:hint="default"/>
      </w:rPr>
    </w:lvl>
    <w:lvl w:ilvl="1" w:tplc="04070003" w:tentative="1">
      <w:start w:val="1"/>
      <w:numFmt w:val="bullet"/>
      <w:lvlText w:val="o"/>
      <w:lvlJc w:val="left"/>
      <w:pPr>
        <w:ind w:left="1804" w:hanging="360"/>
      </w:pPr>
      <w:rPr>
        <w:rFonts w:ascii="Courier New" w:hAnsi="Courier New" w:cs="Courier New" w:hint="default"/>
      </w:rPr>
    </w:lvl>
    <w:lvl w:ilvl="2" w:tplc="04070005" w:tentative="1">
      <w:start w:val="1"/>
      <w:numFmt w:val="bullet"/>
      <w:lvlText w:val=""/>
      <w:lvlJc w:val="left"/>
      <w:pPr>
        <w:ind w:left="2524" w:hanging="360"/>
      </w:pPr>
      <w:rPr>
        <w:rFonts w:ascii="Wingdings" w:hAnsi="Wingdings" w:hint="default"/>
      </w:rPr>
    </w:lvl>
    <w:lvl w:ilvl="3" w:tplc="04070001" w:tentative="1">
      <w:start w:val="1"/>
      <w:numFmt w:val="bullet"/>
      <w:lvlText w:val=""/>
      <w:lvlJc w:val="left"/>
      <w:pPr>
        <w:ind w:left="3244" w:hanging="360"/>
      </w:pPr>
      <w:rPr>
        <w:rFonts w:ascii="Symbol" w:hAnsi="Symbol" w:hint="default"/>
      </w:rPr>
    </w:lvl>
    <w:lvl w:ilvl="4" w:tplc="04070003" w:tentative="1">
      <w:start w:val="1"/>
      <w:numFmt w:val="bullet"/>
      <w:lvlText w:val="o"/>
      <w:lvlJc w:val="left"/>
      <w:pPr>
        <w:ind w:left="3964" w:hanging="360"/>
      </w:pPr>
      <w:rPr>
        <w:rFonts w:ascii="Courier New" w:hAnsi="Courier New" w:cs="Courier New" w:hint="default"/>
      </w:rPr>
    </w:lvl>
    <w:lvl w:ilvl="5" w:tplc="04070005" w:tentative="1">
      <w:start w:val="1"/>
      <w:numFmt w:val="bullet"/>
      <w:lvlText w:val=""/>
      <w:lvlJc w:val="left"/>
      <w:pPr>
        <w:ind w:left="4684" w:hanging="360"/>
      </w:pPr>
      <w:rPr>
        <w:rFonts w:ascii="Wingdings" w:hAnsi="Wingdings" w:hint="default"/>
      </w:rPr>
    </w:lvl>
    <w:lvl w:ilvl="6" w:tplc="04070001" w:tentative="1">
      <w:start w:val="1"/>
      <w:numFmt w:val="bullet"/>
      <w:lvlText w:val=""/>
      <w:lvlJc w:val="left"/>
      <w:pPr>
        <w:ind w:left="5404" w:hanging="360"/>
      </w:pPr>
      <w:rPr>
        <w:rFonts w:ascii="Symbol" w:hAnsi="Symbol" w:hint="default"/>
      </w:rPr>
    </w:lvl>
    <w:lvl w:ilvl="7" w:tplc="04070003" w:tentative="1">
      <w:start w:val="1"/>
      <w:numFmt w:val="bullet"/>
      <w:lvlText w:val="o"/>
      <w:lvlJc w:val="left"/>
      <w:pPr>
        <w:ind w:left="6124" w:hanging="360"/>
      </w:pPr>
      <w:rPr>
        <w:rFonts w:ascii="Courier New" w:hAnsi="Courier New" w:cs="Courier New" w:hint="default"/>
      </w:rPr>
    </w:lvl>
    <w:lvl w:ilvl="8" w:tplc="04070005" w:tentative="1">
      <w:start w:val="1"/>
      <w:numFmt w:val="bullet"/>
      <w:lvlText w:val=""/>
      <w:lvlJc w:val="left"/>
      <w:pPr>
        <w:ind w:left="6844" w:hanging="360"/>
      </w:pPr>
      <w:rPr>
        <w:rFonts w:ascii="Wingdings" w:hAnsi="Wingdings" w:hint="default"/>
      </w:rPr>
    </w:lvl>
  </w:abstractNum>
  <w:abstractNum w:abstractNumId="6">
    <w:nsid w:val="06145207"/>
    <w:multiLevelType w:val="hybridMultilevel"/>
    <w:tmpl w:val="B13C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74D379D"/>
    <w:multiLevelType w:val="hybridMultilevel"/>
    <w:tmpl w:val="9FBEB2E0"/>
    <w:lvl w:ilvl="0" w:tplc="ED9051FE">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8460D04"/>
    <w:multiLevelType w:val="hybridMultilevel"/>
    <w:tmpl w:val="6EECF554"/>
    <w:lvl w:ilvl="0" w:tplc="9A6E0014">
      <w:numFmt w:val="bullet"/>
      <w:lvlText w:val="-"/>
      <w:lvlJc w:val="left"/>
      <w:pPr>
        <w:ind w:left="360" w:hanging="360"/>
      </w:pPr>
      <w:rPr>
        <w:rFonts w:ascii="Calibri" w:eastAsia="Times New Roman" w:hAnsi="Calibri"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nsid w:val="0D8D0DFA"/>
    <w:multiLevelType w:val="hybridMultilevel"/>
    <w:tmpl w:val="CF5C88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1F8029C"/>
    <w:multiLevelType w:val="hybridMultilevel"/>
    <w:tmpl w:val="17D4627E"/>
    <w:lvl w:ilvl="0" w:tplc="D120390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EA2BCD"/>
    <w:multiLevelType w:val="hybridMultilevel"/>
    <w:tmpl w:val="2D661C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663AAC"/>
    <w:multiLevelType w:val="hybridMultilevel"/>
    <w:tmpl w:val="363C2418"/>
    <w:lvl w:ilvl="0" w:tplc="D120390A">
      <w:start w:val="1"/>
      <w:numFmt w:val="bullet"/>
      <w:lvlText w:val=""/>
      <w:lvlJc w:val="left"/>
      <w:pPr>
        <w:ind w:left="40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E63522"/>
    <w:multiLevelType w:val="hybridMultilevel"/>
    <w:tmpl w:val="69403170"/>
    <w:lvl w:ilvl="0" w:tplc="A4EEE1F0">
      <w:start w:val="1"/>
      <w:numFmt w:val="decimal"/>
      <w:lvlText w:val="%1"/>
      <w:lvlJc w:val="left"/>
      <w:pPr>
        <w:ind w:left="644" w:hanging="360"/>
      </w:pPr>
      <w:rPr>
        <w:rFonts w:ascii="HelveticaNeueLT Com 55 Roman" w:hAnsi="HelveticaNeueLT Com 55 Roman"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nsid w:val="260E232C"/>
    <w:multiLevelType w:val="hybridMultilevel"/>
    <w:tmpl w:val="4D94BAD6"/>
    <w:lvl w:ilvl="0" w:tplc="04070001">
      <w:start w:val="1"/>
      <w:numFmt w:val="bullet"/>
      <w:lvlText w:val=""/>
      <w:lvlJc w:val="left"/>
      <w:pPr>
        <w:ind w:left="360" w:hanging="360"/>
      </w:pPr>
      <w:rPr>
        <w:rFonts w:ascii="Symbol" w:hAnsi="Symbol" w:hint="default"/>
      </w:rPr>
    </w:lvl>
    <w:lvl w:ilvl="1" w:tplc="409E55B0">
      <w:numFmt w:val="bullet"/>
      <w:lvlText w:val="-"/>
      <w:lvlJc w:val="left"/>
      <w:pPr>
        <w:ind w:left="1080" w:hanging="360"/>
      </w:pPr>
      <w:rPr>
        <w:rFonts w:ascii="Helvetica" w:eastAsiaTheme="minorHAnsi" w:hAnsi="Helvetica" w:cs="Helvetic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B9A699D"/>
    <w:multiLevelType w:val="hybridMultilevel"/>
    <w:tmpl w:val="D7F68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B169AC"/>
    <w:multiLevelType w:val="hybridMultilevel"/>
    <w:tmpl w:val="5D702F78"/>
    <w:lvl w:ilvl="0" w:tplc="84DEC7B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E9412B0"/>
    <w:multiLevelType w:val="hybridMultilevel"/>
    <w:tmpl w:val="306A9A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02B2EFA"/>
    <w:multiLevelType w:val="hybridMultilevel"/>
    <w:tmpl w:val="C4A0DB8C"/>
    <w:lvl w:ilvl="0" w:tplc="04070001">
      <w:start w:val="1"/>
      <w:numFmt w:val="bullet"/>
      <w:lvlText w:val=""/>
      <w:lvlJc w:val="left"/>
      <w:pPr>
        <w:ind w:left="1084" w:hanging="360"/>
      </w:pPr>
      <w:rPr>
        <w:rFonts w:ascii="Symbol" w:hAnsi="Symbol" w:hint="default"/>
      </w:rPr>
    </w:lvl>
    <w:lvl w:ilvl="1" w:tplc="04070003" w:tentative="1">
      <w:start w:val="1"/>
      <w:numFmt w:val="bullet"/>
      <w:lvlText w:val="o"/>
      <w:lvlJc w:val="left"/>
      <w:pPr>
        <w:ind w:left="1804" w:hanging="360"/>
      </w:pPr>
      <w:rPr>
        <w:rFonts w:ascii="Courier New" w:hAnsi="Courier New" w:cs="Courier New" w:hint="default"/>
      </w:rPr>
    </w:lvl>
    <w:lvl w:ilvl="2" w:tplc="04070005" w:tentative="1">
      <w:start w:val="1"/>
      <w:numFmt w:val="bullet"/>
      <w:lvlText w:val=""/>
      <w:lvlJc w:val="left"/>
      <w:pPr>
        <w:ind w:left="2524" w:hanging="360"/>
      </w:pPr>
      <w:rPr>
        <w:rFonts w:ascii="Wingdings" w:hAnsi="Wingdings" w:hint="default"/>
      </w:rPr>
    </w:lvl>
    <w:lvl w:ilvl="3" w:tplc="04070001" w:tentative="1">
      <w:start w:val="1"/>
      <w:numFmt w:val="bullet"/>
      <w:lvlText w:val=""/>
      <w:lvlJc w:val="left"/>
      <w:pPr>
        <w:ind w:left="3244" w:hanging="360"/>
      </w:pPr>
      <w:rPr>
        <w:rFonts w:ascii="Symbol" w:hAnsi="Symbol" w:hint="default"/>
      </w:rPr>
    </w:lvl>
    <w:lvl w:ilvl="4" w:tplc="04070003" w:tentative="1">
      <w:start w:val="1"/>
      <w:numFmt w:val="bullet"/>
      <w:lvlText w:val="o"/>
      <w:lvlJc w:val="left"/>
      <w:pPr>
        <w:ind w:left="3964" w:hanging="360"/>
      </w:pPr>
      <w:rPr>
        <w:rFonts w:ascii="Courier New" w:hAnsi="Courier New" w:cs="Courier New" w:hint="default"/>
      </w:rPr>
    </w:lvl>
    <w:lvl w:ilvl="5" w:tplc="04070005" w:tentative="1">
      <w:start w:val="1"/>
      <w:numFmt w:val="bullet"/>
      <w:lvlText w:val=""/>
      <w:lvlJc w:val="left"/>
      <w:pPr>
        <w:ind w:left="4684" w:hanging="360"/>
      </w:pPr>
      <w:rPr>
        <w:rFonts w:ascii="Wingdings" w:hAnsi="Wingdings" w:hint="default"/>
      </w:rPr>
    </w:lvl>
    <w:lvl w:ilvl="6" w:tplc="04070001" w:tentative="1">
      <w:start w:val="1"/>
      <w:numFmt w:val="bullet"/>
      <w:lvlText w:val=""/>
      <w:lvlJc w:val="left"/>
      <w:pPr>
        <w:ind w:left="5404" w:hanging="360"/>
      </w:pPr>
      <w:rPr>
        <w:rFonts w:ascii="Symbol" w:hAnsi="Symbol" w:hint="default"/>
      </w:rPr>
    </w:lvl>
    <w:lvl w:ilvl="7" w:tplc="04070003" w:tentative="1">
      <w:start w:val="1"/>
      <w:numFmt w:val="bullet"/>
      <w:lvlText w:val="o"/>
      <w:lvlJc w:val="left"/>
      <w:pPr>
        <w:ind w:left="6124" w:hanging="360"/>
      </w:pPr>
      <w:rPr>
        <w:rFonts w:ascii="Courier New" w:hAnsi="Courier New" w:cs="Courier New" w:hint="default"/>
      </w:rPr>
    </w:lvl>
    <w:lvl w:ilvl="8" w:tplc="04070005" w:tentative="1">
      <w:start w:val="1"/>
      <w:numFmt w:val="bullet"/>
      <w:lvlText w:val=""/>
      <w:lvlJc w:val="left"/>
      <w:pPr>
        <w:ind w:left="6844" w:hanging="360"/>
      </w:pPr>
      <w:rPr>
        <w:rFonts w:ascii="Wingdings" w:hAnsi="Wingdings" w:hint="default"/>
      </w:rPr>
    </w:lvl>
  </w:abstractNum>
  <w:abstractNum w:abstractNumId="19">
    <w:nsid w:val="3DEC3B4B"/>
    <w:multiLevelType w:val="hybridMultilevel"/>
    <w:tmpl w:val="C9F8C736"/>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0">
    <w:nsid w:val="3FE6277D"/>
    <w:multiLevelType w:val="hybridMultilevel"/>
    <w:tmpl w:val="396C6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1CF5B1A"/>
    <w:multiLevelType w:val="hybridMultilevel"/>
    <w:tmpl w:val="E0722F42"/>
    <w:lvl w:ilvl="0" w:tplc="AEE0465E">
      <w:numFmt w:val="bullet"/>
      <w:lvlText w:val="-"/>
      <w:lvlJc w:val="left"/>
      <w:pPr>
        <w:ind w:left="405" w:hanging="360"/>
      </w:pPr>
      <w:rPr>
        <w:rFonts w:ascii="HelveticaNeueLT Std Lt" w:eastAsiaTheme="minorHAnsi" w:hAnsi="HelveticaNeueLT Std Lt"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2">
    <w:nsid w:val="494E6F72"/>
    <w:multiLevelType w:val="hybridMultilevel"/>
    <w:tmpl w:val="E8DAA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38672C"/>
    <w:multiLevelType w:val="hybridMultilevel"/>
    <w:tmpl w:val="C18EEC2E"/>
    <w:lvl w:ilvl="0" w:tplc="04070001">
      <w:start w:val="1"/>
      <w:numFmt w:val="bullet"/>
      <w:lvlText w:val=""/>
      <w:lvlJc w:val="left"/>
      <w:pPr>
        <w:ind w:left="40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0D413F"/>
    <w:multiLevelType w:val="hybridMultilevel"/>
    <w:tmpl w:val="0FF69928"/>
    <w:lvl w:ilvl="0" w:tplc="13A4C2B6">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DC6493E"/>
    <w:multiLevelType w:val="hybridMultilevel"/>
    <w:tmpl w:val="3704F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17B68B7"/>
    <w:multiLevelType w:val="hybridMultilevel"/>
    <w:tmpl w:val="F51CEF0C"/>
    <w:lvl w:ilvl="0" w:tplc="AEE0465E">
      <w:numFmt w:val="bullet"/>
      <w:lvlText w:val="-"/>
      <w:lvlJc w:val="left"/>
      <w:pPr>
        <w:ind w:left="405" w:hanging="360"/>
      </w:pPr>
      <w:rPr>
        <w:rFonts w:ascii="HelveticaNeueLT Std Lt" w:eastAsiaTheme="minorHAnsi" w:hAnsi="HelveticaNeueLT Std L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AB61CB"/>
    <w:multiLevelType w:val="hybridMultilevel"/>
    <w:tmpl w:val="D046AD8E"/>
    <w:lvl w:ilvl="0" w:tplc="9A6E0014">
      <w:numFmt w:val="bullet"/>
      <w:lvlText w:val="-"/>
      <w:lvlJc w:val="left"/>
      <w:pPr>
        <w:ind w:left="360" w:hanging="360"/>
      </w:pPr>
      <w:rPr>
        <w:rFonts w:ascii="Calibri" w:eastAsia="Times New Roman" w:hAnsi="Calibri" w:hint="default"/>
      </w:rPr>
    </w:lvl>
    <w:lvl w:ilvl="1" w:tplc="225691DA">
      <w:start w:val="1"/>
      <w:numFmt w:val="bullet"/>
      <w:lvlText w:val="-"/>
      <w:lvlJc w:val="left"/>
      <w:pPr>
        <w:tabs>
          <w:tab w:val="num" w:pos="1080"/>
        </w:tabs>
        <w:ind w:left="1080" w:hanging="360"/>
      </w:pPr>
      <w:rPr>
        <w:rFonts w:ascii="HelveticaNeueLT Std Lt" w:eastAsia="Times New Roman" w:hAnsi="HelveticaNeueLT Std Lt"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8">
    <w:nsid w:val="738D303C"/>
    <w:multiLevelType w:val="hybridMultilevel"/>
    <w:tmpl w:val="3AB6C68C"/>
    <w:lvl w:ilvl="0" w:tplc="D120390A">
      <w:start w:val="1"/>
      <w:numFmt w:val="bullet"/>
      <w:lvlText w:val=""/>
      <w:lvlJc w:val="left"/>
      <w:pPr>
        <w:ind w:left="40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5A058CF"/>
    <w:multiLevelType w:val="hybridMultilevel"/>
    <w:tmpl w:val="A4864652"/>
    <w:lvl w:ilvl="0" w:tplc="D120390A">
      <w:start w:val="1"/>
      <w:numFmt w:val="bullet"/>
      <w:lvlText w:val=""/>
      <w:lvlJc w:val="left"/>
      <w:pPr>
        <w:ind w:left="40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8552858"/>
    <w:multiLevelType w:val="hybridMultilevel"/>
    <w:tmpl w:val="D4704F1E"/>
    <w:lvl w:ilvl="0" w:tplc="0409000F">
      <w:start w:val="1"/>
      <w:numFmt w:val="decimal"/>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1">
    <w:nsid w:val="7C7E3B45"/>
    <w:multiLevelType w:val="hybridMultilevel"/>
    <w:tmpl w:val="FE56C96C"/>
    <w:lvl w:ilvl="0" w:tplc="AEE0465E">
      <w:numFmt w:val="bullet"/>
      <w:lvlText w:val="-"/>
      <w:lvlJc w:val="left"/>
      <w:pPr>
        <w:ind w:left="405" w:hanging="360"/>
      </w:pPr>
      <w:rPr>
        <w:rFonts w:ascii="HelveticaNeueLT Std Lt" w:eastAsiaTheme="minorHAnsi" w:hAnsi="HelveticaNeueLT Std L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21"/>
  </w:num>
  <w:num w:numId="5">
    <w:abstractNumId w:val="31"/>
  </w:num>
  <w:num w:numId="6">
    <w:abstractNumId w:val="8"/>
  </w:num>
  <w:num w:numId="7">
    <w:abstractNumId w:val="25"/>
  </w:num>
  <w:num w:numId="8">
    <w:abstractNumId w:val="26"/>
  </w:num>
  <w:num w:numId="9">
    <w:abstractNumId w:val="27"/>
  </w:num>
  <w:num w:numId="10">
    <w:abstractNumId w:val="23"/>
  </w:num>
  <w:num w:numId="11">
    <w:abstractNumId w:val="15"/>
  </w:num>
  <w:num w:numId="12">
    <w:abstractNumId w:val="12"/>
  </w:num>
  <w:num w:numId="13">
    <w:abstractNumId w:val="28"/>
  </w:num>
  <w:num w:numId="14">
    <w:abstractNumId w:val="29"/>
  </w:num>
  <w:num w:numId="15">
    <w:abstractNumId w:val="24"/>
  </w:num>
  <w:num w:numId="16">
    <w:abstractNumId w:val="22"/>
  </w:num>
  <w:num w:numId="17">
    <w:abstractNumId w:val="18"/>
  </w:num>
  <w:num w:numId="18">
    <w:abstractNumId w:val="5"/>
  </w:num>
  <w:num w:numId="19">
    <w:abstractNumId w:val="10"/>
  </w:num>
  <w:num w:numId="20">
    <w:abstractNumId w:val="17"/>
  </w:num>
  <w:num w:numId="21">
    <w:abstractNumId w:val="14"/>
  </w:num>
  <w:num w:numId="22">
    <w:abstractNumId w:val="20"/>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0"/>
  </w:num>
  <w:num w:numId="28">
    <w:abstractNumId w:val="1"/>
  </w:num>
  <w:num w:numId="29">
    <w:abstractNumId w:val="2"/>
  </w:num>
  <w:num w:numId="30">
    <w:abstractNumId w:val="3"/>
  </w:num>
  <w:num w:numId="31">
    <w:abstractNumId w:val="4"/>
  </w:num>
  <w:num w:numId="32">
    <w:abstractNumId w:val="13"/>
  </w:num>
  <w:num w:numId="33">
    <w:abstractNumId w:val="30"/>
  </w:num>
  <w:num w:numId="34">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is">
    <w15:presenceInfo w15:providerId="None" w15:userId="Alex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7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DF"/>
    <w:rsid w:val="0000177A"/>
    <w:rsid w:val="000017F7"/>
    <w:rsid w:val="00002B50"/>
    <w:rsid w:val="00003615"/>
    <w:rsid w:val="00003CE7"/>
    <w:rsid w:val="000043CB"/>
    <w:rsid w:val="00004C9E"/>
    <w:rsid w:val="00004FCB"/>
    <w:rsid w:val="000109ED"/>
    <w:rsid w:val="00010EAF"/>
    <w:rsid w:val="00010F64"/>
    <w:rsid w:val="00012C40"/>
    <w:rsid w:val="00012FE1"/>
    <w:rsid w:val="0001308B"/>
    <w:rsid w:val="0001312C"/>
    <w:rsid w:val="00013F4C"/>
    <w:rsid w:val="000144FA"/>
    <w:rsid w:val="00015F8E"/>
    <w:rsid w:val="000171C5"/>
    <w:rsid w:val="000172D5"/>
    <w:rsid w:val="00022F4E"/>
    <w:rsid w:val="00023408"/>
    <w:rsid w:val="00024264"/>
    <w:rsid w:val="0002461C"/>
    <w:rsid w:val="00025F1C"/>
    <w:rsid w:val="000264E5"/>
    <w:rsid w:val="00027916"/>
    <w:rsid w:val="0002791C"/>
    <w:rsid w:val="00027F70"/>
    <w:rsid w:val="0003071B"/>
    <w:rsid w:val="00031CF1"/>
    <w:rsid w:val="000321AB"/>
    <w:rsid w:val="00034D88"/>
    <w:rsid w:val="00036612"/>
    <w:rsid w:val="000373C2"/>
    <w:rsid w:val="000404A7"/>
    <w:rsid w:val="000406B6"/>
    <w:rsid w:val="00040BF8"/>
    <w:rsid w:val="0004223B"/>
    <w:rsid w:val="0004296D"/>
    <w:rsid w:val="00043E96"/>
    <w:rsid w:val="00045101"/>
    <w:rsid w:val="00046AB0"/>
    <w:rsid w:val="000471F9"/>
    <w:rsid w:val="0004778F"/>
    <w:rsid w:val="000509F4"/>
    <w:rsid w:val="00051E8B"/>
    <w:rsid w:val="00052F14"/>
    <w:rsid w:val="00054663"/>
    <w:rsid w:val="00055757"/>
    <w:rsid w:val="00055B34"/>
    <w:rsid w:val="00055D80"/>
    <w:rsid w:val="00055F57"/>
    <w:rsid w:val="00057445"/>
    <w:rsid w:val="00062A23"/>
    <w:rsid w:val="00062A3C"/>
    <w:rsid w:val="00062F30"/>
    <w:rsid w:val="00063704"/>
    <w:rsid w:val="000637D4"/>
    <w:rsid w:val="000655C0"/>
    <w:rsid w:val="00065C95"/>
    <w:rsid w:val="00067C81"/>
    <w:rsid w:val="000713F6"/>
    <w:rsid w:val="00071617"/>
    <w:rsid w:val="00072473"/>
    <w:rsid w:val="00072B42"/>
    <w:rsid w:val="00072CFB"/>
    <w:rsid w:val="000744AC"/>
    <w:rsid w:val="00077304"/>
    <w:rsid w:val="00077344"/>
    <w:rsid w:val="00080D47"/>
    <w:rsid w:val="00083753"/>
    <w:rsid w:val="000842EA"/>
    <w:rsid w:val="00084929"/>
    <w:rsid w:val="00084C56"/>
    <w:rsid w:val="00085645"/>
    <w:rsid w:val="0008684E"/>
    <w:rsid w:val="000874D8"/>
    <w:rsid w:val="000928CC"/>
    <w:rsid w:val="00093211"/>
    <w:rsid w:val="0009335F"/>
    <w:rsid w:val="00093446"/>
    <w:rsid w:val="0009346F"/>
    <w:rsid w:val="00093579"/>
    <w:rsid w:val="00095F72"/>
    <w:rsid w:val="0009631D"/>
    <w:rsid w:val="00096ECC"/>
    <w:rsid w:val="00096F6C"/>
    <w:rsid w:val="000974D3"/>
    <w:rsid w:val="0009782E"/>
    <w:rsid w:val="000A0CF6"/>
    <w:rsid w:val="000A4885"/>
    <w:rsid w:val="000A63F6"/>
    <w:rsid w:val="000A71CB"/>
    <w:rsid w:val="000A79A5"/>
    <w:rsid w:val="000B0380"/>
    <w:rsid w:val="000B1E45"/>
    <w:rsid w:val="000B296F"/>
    <w:rsid w:val="000B378A"/>
    <w:rsid w:val="000B4DD6"/>
    <w:rsid w:val="000B69B1"/>
    <w:rsid w:val="000B6A42"/>
    <w:rsid w:val="000B7C11"/>
    <w:rsid w:val="000B7D95"/>
    <w:rsid w:val="000C10CB"/>
    <w:rsid w:val="000C10D2"/>
    <w:rsid w:val="000C1947"/>
    <w:rsid w:val="000C6D35"/>
    <w:rsid w:val="000C7F33"/>
    <w:rsid w:val="000D209F"/>
    <w:rsid w:val="000D340F"/>
    <w:rsid w:val="000D58B1"/>
    <w:rsid w:val="000E1007"/>
    <w:rsid w:val="000E2570"/>
    <w:rsid w:val="000E3771"/>
    <w:rsid w:val="000E574D"/>
    <w:rsid w:val="000F0E3F"/>
    <w:rsid w:val="000F3C9A"/>
    <w:rsid w:val="000F6A0D"/>
    <w:rsid w:val="00100C54"/>
    <w:rsid w:val="00101A1C"/>
    <w:rsid w:val="00102B09"/>
    <w:rsid w:val="00103725"/>
    <w:rsid w:val="001047B6"/>
    <w:rsid w:val="001063FD"/>
    <w:rsid w:val="00106641"/>
    <w:rsid w:val="00106835"/>
    <w:rsid w:val="00106A47"/>
    <w:rsid w:val="001077B2"/>
    <w:rsid w:val="0010789D"/>
    <w:rsid w:val="001107AE"/>
    <w:rsid w:val="00110E4F"/>
    <w:rsid w:val="00112043"/>
    <w:rsid w:val="00113116"/>
    <w:rsid w:val="00114472"/>
    <w:rsid w:val="00115335"/>
    <w:rsid w:val="00116FA4"/>
    <w:rsid w:val="00117BF0"/>
    <w:rsid w:val="001203AE"/>
    <w:rsid w:val="00121414"/>
    <w:rsid w:val="00121638"/>
    <w:rsid w:val="001236D0"/>
    <w:rsid w:val="00130258"/>
    <w:rsid w:val="00130E25"/>
    <w:rsid w:val="00131A9C"/>
    <w:rsid w:val="0013237E"/>
    <w:rsid w:val="00132826"/>
    <w:rsid w:val="001330D7"/>
    <w:rsid w:val="0013488C"/>
    <w:rsid w:val="001356C2"/>
    <w:rsid w:val="0013598A"/>
    <w:rsid w:val="00135DE8"/>
    <w:rsid w:val="00136276"/>
    <w:rsid w:val="001417AF"/>
    <w:rsid w:val="00141B0D"/>
    <w:rsid w:val="001451E7"/>
    <w:rsid w:val="00146DA2"/>
    <w:rsid w:val="001500F7"/>
    <w:rsid w:val="00152878"/>
    <w:rsid w:val="00154DA1"/>
    <w:rsid w:val="001611A8"/>
    <w:rsid w:val="00161AF3"/>
    <w:rsid w:val="00162562"/>
    <w:rsid w:val="001627EA"/>
    <w:rsid w:val="00162AC9"/>
    <w:rsid w:val="00162B7E"/>
    <w:rsid w:val="001641A1"/>
    <w:rsid w:val="00164362"/>
    <w:rsid w:val="00164578"/>
    <w:rsid w:val="0016603C"/>
    <w:rsid w:val="0016605F"/>
    <w:rsid w:val="00166777"/>
    <w:rsid w:val="00167746"/>
    <w:rsid w:val="00170761"/>
    <w:rsid w:val="00170955"/>
    <w:rsid w:val="001723A9"/>
    <w:rsid w:val="001728D6"/>
    <w:rsid w:val="00173268"/>
    <w:rsid w:val="00174AD5"/>
    <w:rsid w:val="001757B4"/>
    <w:rsid w:val="00175B55"/>
    <w:rsid w:val="00176102"/>
    <w:rsid w:val="001765A7"/>
    <w:rsid w:val="0018151A"/>
    <w:rsid w:val="001823B1"/>
    <w:rsid w:val="00183601"/>
    <w:rsid w:val="00183C1B"/>
    <w:rsid w:val="00183C2B"/>
    <w:rsid w:val="00184C10"/>
    <w:rsid w:val="00186FC2"/>
    <w:rsid w:val="00187F47"/>
    <w:rsid w:val="00187F91"/>
    <w:rsid w:val="0019063F"/>
    <w:rsid w:val="00190F3A"/>
    <w:rsid w:val="001919C9"/>
    <w:rsid w:val="00191C22"/>
    <w:rsid w:val="0019474C"/>
    <w:rsid w:val="00194EAD"/>
    <w:rsid w:val="00196277"/>
    <w:rsid w:val="001A1E3B"/>
    <w:rsid w:val="001A3138"/>
    <w:rsid w:val="001A6E80"/>
    <w:rsid w:val="001A7503"/>
    <w:rsid w:val="001A7AC8"/>
    <w:rsid w:val="001B095E"/>
    <w:rsid w:val="001B15F1"/>
    <w:rsid w:val="001B1985"/>
    <w:rsid w:val="001B400B"/>
    <w:rsid w:val="001B4842"/>
    <w:rsid w:val="001B5AC3"/>
    <w:rsid w:val="001B6556"/>
    <w:rsid w:val="001B7E9D"/>
    <w:rsid w:val="001B7EE8"/>
    <w:rsid w:val="001C0899"/>
    <w:rsid w:val="001C4011"/>
    <w:rsid w:val="001C427F"/>
    <w:rsid w:val="001C49F1"/>
    <w:rsid w:val="001C4AC2"/>
    <w:rsid w:val="001C673C"/>
    <w:rsid w:val="001C6E62"/>
    <w:rsid w:val="001D013A"/>
    <w:rsid w:val="001D0C48"/>
    <w:rsid w:val="001D1EC1"/>
    <w:rsid w:val="001D4D67"/>
    <w:rsid w:val="001D66B3"/>
    <w:rsid w:val="001E27D0"/>
    <w:rsid w:val="001E2AA7"/>
    <w:rsid w:val="001E38F4"/>
    <w:rsid w:val="001E3D51"/>
    <w:rsid w:val="001E3F7C"/>
    <w:rsid w:val="001E51E2"/>
    <w:rsid w:val="001E6BD4"/>
    <w:rsid w:val="001F3525"/>
    <w:rsid w:val="001F3C52"/>
    <w:rsid w:val="001F4376"/>
    <w:rsid w:val="001F4509"/>
    <w:rsid w:val="001F4976"/>
    <w:rsid w:val="001F5327"/>
    <w:rsid w:val="001F5B00"/>
    <w:rsid w:val="001F63CE"/>
    <w:rsid w:val="001F6582"/>
    <w:rsid w:val="001F6C71"/>
    <w:rsid w:val="001F7586"/>
    <w:rsid w:val="002005E4"/>
    <w:rsid w:val="0020295E"/>
    <w:rsid w:val="00202B81"/>
    <w:rsid w:val="0020335E"/>
    <w:rsid w:val="00204DE5"/>
    <w:rsid w:val="00205E0A"/>
    <w:rsid w:val="00210A7F"/>
    <w:rsid w:val="00211E3C"/>
    <w:rsid w:val="0021246A"/>
    <w:rsid w:val="00213A85"/>
    <w:rsid w:val="00215D64"/>
    <w:rsid w:val="00216692"/>
    <w:rsid w:val="00217AAA"/>
    <w:rsid w:val="00220808"/>
    <w:rsid w:val="00221038"/>
    <w:rsid w:val="00221FE2"/>
    <w:rsid w:val="00223518"/>
    <w:rsid w:val="002307D0"/>
    <w:rsid w:val="00231C91"/>
    <w:rsid w:val="00233261"/>
    <w:rsid w:val="002350A2"/>
    <w:rsid w:val="002359EB"/>
    <w:rsid w:val="00235AD7"/>
    <w:rsid w:val="0023603D"/>
    <w:rsid w:val="00240180"/>
    <w:rsid w:val="002410B8"/>
    <w:rsid w:val="0024192A"/>
    <w:rsid w:val="00245467"/>
    <w:rsid w:val="002477E7"/>
    <w:rsid w:val="00247E1D"/>
    <w:rsid w:val="00247ED6"/>
    <w:rsid w:val="00250D0E"/>
    <w:rsid w:val="00251252"/>
    <w:rsid w:val="0025174E"/>
    <w:rsid w:val="00251E14"/>
    <w:rsid w:val="00252192"/>
    <w:rsid w:val="0025341E"/>
    <w:rsid w:val="00253840"/>
    <w:rsid w:val="002538FA"/>
    <w:rsid w:val="002540C4"/>
    <w:rsid w:val="002545AE"/>
    <w:rsid w:val="00256262"/>
    <w:rsid w:val="00256695"/>
    <w:rsid w:val="00257990"/>
    <w:rsid w:val="002629A9"/>
    <w:rsid w:val="002642C1"/>
    <w:rsid w:val="00265192"/>
    <w:rsid w:val="00265F60"/>
    <w:rsid w:val="00265FFF"/>
    <w:rsid w:val="00266DCA"/>
    <w:rsid w:val="00267288"/>
    <w:rsid w:val="0027123C"/>
    <w:rsid w:val="002714F0"/>
    <w:rsid w:val="00274EDA"/>
    <w:rsid w:val="002759BE"/>
    <w:rsid w:val="00276AB8"/>
    <w:rsid w:val="002806F8"/>
    <w:rsid w:val="00282433"/>
    <w:rsid w:val="00282E02"/>
    <w:rsid w:val="00283B86"/>
    <w:rsid w:val="0028400A"/>
    <w:rsid w:val="0028593C"/>
    <w:rsid w:val="00285E8A"/>
    <w:rsid w:val="002874EA"/>
    <w:rsid w:val="002903EB"/>
    <w:rsid w:val="00290B26"/>
    <w:rsid w:val="002925B1"/>
    <w:rsid w:val="0029291A"/>
    <w:rsid w:val="0029522A"/>
    <w:rsid w:val="002964E2"/>
    <w:rsid w:val="0029679A"/>
    <w:rsid w:val="0029680E"/>
    <w:rsid w:val="002A2FBE"/>
    <w:rsid w:val="002A2FDA"/>
    <w:rsid w:val="002A57B8"/>
    <w:rsid w:val="002A5A12"/>
    <w:rsid w:val="002A641B"/>
    <w:rsid w:val="002A7703"/>
    <w:rsid w:val="002B055B"/>
    <w:rsid w:val="002B072E"/>
    <w:rsid w:val="002B25CC"/>
    <w:rsid w:val="002B29EB"/>
    <w:rsid w:val="002B2BF8"/>
    <w:rsid w:val="002B3409"/>
    <w:rsid w:val="002B388A"/>
    <w:rsid w:val="002B454E"/>
    <w:rsid w:val="002B4A6C"/>
    <w:rsid w:val="002B571F"/>
    <w:rsid w:val="002B6DB7"/>
    <w:rsid w:val="002C1ADB"/>
    <w:rsid w:val="002C2131"/>
    <w:rsid w:val="002C21FB"/>
    <w:rsid w:val="002C235A"/>
    <w:rsid w:val="002C261D"/>
    <w:rsid w:val="002C2B87"/>
    <w:rsid w:val="002C4E14"/>
    <w:rsid w:val="002C5A10"/>
    <w:rsid w:val="002C5EAA"/>
    <w:rsid w:val="002C678B"/>
    <w:rsid w:val="002D09EA"/>
    <w:rsid w:val="002D27F0"/>
    <w:rsid w:val="002D48E5"/>
    <w:rsid w:val="002D5AD9"/>
    <w:rsid w:val="002D64E4"/>
    <w:rsid w:val="002D663B"/>
    <w:rsid w:val="002D6CE6"/>
    <w:rsid w:val="002D7CE6"/>
    <w:rsid w:val="002E068F"/>
    <w:rsid w:val="002E0F98"/>
    <w:rsid w:val="002E3C7E"/>
    <w:rsid w:val="002E3E36"/>
    <w:rsid w:val="002E6989"/>
    <w:rsid w:val="002E7046"/>
    <w:rsid w:val="002E7E36"/>
    <w:rsid w:val="002F6D35"/>
    <w:rsid w:val="002F781D"/>
    <w:rsid w:val="002F7E34"/>
    <w:rsid w:val="00300FB2"/>
    <w:rsid w:val="00301F16"/>
    <w:rsid w:val="00303DC7"/>
    <w:rsid w:val="00304173"/>
    <w:rsid w:val="00304F0E"/>
    <w:rsid w:val="00306B09"/>
    <w:rsid w:val="00310380"/>
    <w:rsid w:val="00311C82"/>
    <w:rsid w:val="003122A8"/>
    <w:rsid w:val="00312442"/>
    <w:rsid w:val="003129DC"/>
    <w:rsid w:val="00312B90"/>
    <w:rsid w:val="00312E65"/>
    <w:rsid w:val="0031313C"/>
    <w:rsid w:val="003149C7"/>
    <w:rsid w:val="00314D0A"/>
    <w:rsid w:val="00315869"/>
    <w:rsid w:val="00317836"/>
    <w:rsid w:val="00317909"/>
    <w:rsid w:val="003219E4"/>
    <w:rsid w:val="00324253"/>
    <w:rsid w:val="003248CD"/>
    <w:rsid w:val="003250DD"/>
    <w:rsid w:val="00325D09"/>
    <w:rsid w:val="00326BA0"/>
    <w:rsid w:val="00327B37"/>
    <w:rsid w:val="00331A38"/>
    <w:rsid w:val="003333DE"/>
    <w:rsid w:val="00334546"/>
    <w:rsid w:val="00334B47"/>
    <w:rsid w:val="00335781"/>
    <w:rsid w:val="00340D2E"/>
    <w:rsid w:val="00341D89"/>
    <w:rsid w:val="00342D4A"/>
    <w:rsid w:val="00344A8F"/>
    <w:rsid w:val="003455A4"/>
    <w:rsid w:val="00346712"/>
    <w:rsid w:val="00346EE1"/>
    <w:rsid w:val="0034771A"/>
    <w:rsid w:val="003504FB"/>
    <w:rsid w:val="00352596"/>
    <w:rsid w:val="003533CA"/>
    <w:rsid w:val="00353601"/>
    <w:rsid w:val="00353BB9"/>
    <w:rsid w:val="00356DA7"/>
    <w:rsid w:val="00356EB5"/>
    <w:rsid w:val="00357B56"/>
    <w:rsid w:val="003600D3"/>
    <w:rsid w:val="00360FE2"/>
    <w:rsid w:val="003613C7"/>
    <w:rsid w:val="00361BC7"/>
    <w:rsid w:val="00362785"/>
    <w:rsid w:val="00362E3B"/>
    <w:rsid w:val="00363774"/>
    <w:rsid w:val="00364571"/>
    <w:rsid w:val="00364C9E"/>
    <w:rsid w:val="00367FE5"/>
    <w:rsid w:val="00370E02"/>
    <w:rsid w:val="00371A0D"/>
    <w:rsid w:val="00372704"/>
    <w:rsid w:val="00374CEB"/>
    <w:rsid w:val="00375A19"/>
    <w:rsid w:val="00375CA1"/>
    <w:rsid w:val="00376B89"/>
    <w:rsid w:val="00380C98"/>
    <w:rsid w:val="00382507"/>
    <w:rsid w:val="003859D4"/>
    <w:rsid w:val="00387B27"/>
    <w:rsid w:val="00387E76"/>
    <w:rsid w:val="0039041A"/>
    <w:rsid w:val="0039105E"/>
    <w:rsid w:val="003911A8"/>
    <w:rsid w:val="0039144E"/>
    <w:rsid w:val="00392166"/>
    <w:rsid w:val="00394170"/>
    <w:rsid w:val="003A24EB"/>
    <w:rsid w:val="003A25BC"/>
    <w:rsid w:val="003A4502"/>
    <w:rsid w:val="003A4D6B"/>
    <w:rsid w:val="003A56DF"/>
    <w:rsid w:val="003A7090"/>
    <w:rsid w:val="003B03FF"/>
    <w:rsid w:val="003B0DE4"/>
    <w:rsid w:val="003B1EBF"/>
    <w:rsid w:val="003B1FDE"/>
    <w:rsid w:val="003B21B8"/>
    <w:rsid w:val="003B3F05"/>
    <w:rsid w:val="003B5A2B"/>
    <w:rsid w:val="003B661E"/>
    <w:rsid w:val="003B7231"/>
    <w:rsid w:val="003C19E4"/>
    <w:rsid w:val="003C2D98"/>
    <w:rsid w:val="003C554C"/>
    <w:rsid w:val="003C60D3"/>
    <w:rsid w:val="003C783E"/>
    <w:rsid w:val="003D07C4"/>
    <w:rsid w:val="003D1A26"/>
    <w:rsid w:val="003D20CA"/>
    <w:rsid w:val="003D37CB"/>
    <w:rsid w:val="003D41EA"/>
    <w:rsid w:val="003D4345"/>
    <w:rsid w:val="003D64B3"/>
    <w:rsid w:val="003E068E"/>
    <w:rsid w:val="003E07D7"/>
    <w:rsid w:val="003E1621"/>
    <w:rsid w:val="003E2308"/>
    <w:rsid w:val="003E33F7"/>
    <w:rsid w:val="003E3671"/>
    <w:rsid w:val="003E43F2"/>
    <w:rsid w:val="003E45D8"/>
    <w:rsid w:val="003E5088"/>
    <w:rsid w:val="003E515B"/>
    <w:rsid w:val="003E6DFE"/>
    <w:rsid w:val="003E70C7"/>
    <w:rsid w:val="003E7D44"/>
    <w:rsid w:val="003F0D97"/>
    <w:rsid w:val="003F54D2"/>
    <w:rsid w:val="003F5711"/>
    <w:rsid w:val="00401C34"/>
    <w:rsid w:val="00401CC9"/>
    <w:rsid w:val="0040486B"/>
    <w:rsid w:val="00404C9D"/>
    <w:rsid w:val="0040552E"/>
    <w:rsid w:val="00410FB8"/>
    <w:rsid w:val="00412630"/>
    <w:rsid w:val="00413655"/>
    <w:rsid w:val="00413929"/>
    <w:rsid w:val="004140D5"/>
    <w:rsid w:val="00414719"/>
    <w:rsid w:val="00414A94"/>
    <w:rsid w:val="0041519A"/>
    <w:rsid w:val="004154EA"/>
    <w:rsid w:val="0041567D"/>
    <w:rsid w:val="004157D0"/>
    <w:rsid w:val="004175E5"/>
    <w:rsid w:val="00421BA0"/>
    <w:rsid w:val="004239B7"/>
    <w:rsid w:val="00425C71"/>
    <w:rsid w:val="00426EF5"/>
    <w:rsid w:val="004333C3"/>
    <w:rsid w:val="00434206"/>
    <w:rsid w:val="00434F36"/>
    <w:rsid w:val="00435FDD"/>
    <w:rsid w:val="00437284"/>
    <w:rsid w:val="00437971"/>
    <w:rsid w:val="004412D3"/>
    <w:rsid w:val="00444887"/>
    <w:rsid w:val="00445159"/>
    <w:rsid w:val="00445A1B"/>
    <w:rsid w:val="00445BF0"/>
    <w:rsid w:val="00447A7F"/>
    <w:rsid w:val="0045382C"/>
    <w:rsid w:val="00453957"/>
    <w:rsid w:val="00454189"/>
    <w:rsid w:val="004566F7"/>
    <w:rsid w:val="004577D8"/>
    <w:rsid w:val="004603B2"/>
    <w:rsid w:val="004609BC"/>
    <w:rsid w:val="00460DFC"/>
    <w:rsid w:val="00463339"/>
    <w:rsid w:val="00463367"/>
    <w:rsid w:val="00463DC6"/>
    <w:rsid w:val="00463E9E"/>
    <w:rsid w:val="00466957"/>
    <w:rsid w:val="004703B8"/>
    <w:rsid w:val="004713AD"/>
    <w:rsid w:val="004716BC"/>
    <w:rsid w:val="004717CD"/>
    <w:rsid w:val="00472A5B"/>
    <w:rsid w:val="00473929"/>
    <w:rsid w:val="00476880"/>
    <w:rsid w:val="00476FE8"/>
    <w:rsid w:val="004801C7"/>
    <w:rsid w:val="00482323"/>
    <w:rsid w:val="00482499"/>
    <w:rsid w:val="0048291D"/>
    <w:rsid w:val="00482D52"/>
    <w:rsid w:val="00483641"/>
    <w:rsid w:val="00483BB1"/>
    <w:rsid w:val="00483EC9"/>
    <w:rsid w:val="00484478"/>
    <w:rsid w:val="004849FC"/>
    <w:rsid w:val="00484C5E"/>
    <w:rsid w:val="00485056"/>
    <w:rsid w:val="0048584F"/>
    <w:rsid w:val="004863B6"/>
    <w:rsid w:val="0048756A"/>
    <w:rsid w:val="00491561"/>
    <w:rsid w:val="004916A2"/>
    <w:rsid w:val="004917E2"/>
    <w:rsid w:val="0049337E"/>
    <w:rsid w:val="00494196"/>
    <w:rsid w:val="004950BD"/>
    <w:rsid w:val="004961C5"/>
    <w:rsid w:val="0049627F"/>
    <w:rsid w:val="004971D2"/>
    <w:rsid w:val="004A0D7B"/>
    <w:rsid w:val="004A1975"/>
    <w:rsid w:val="004A19D9"/>
    <w:rsid w:val="004A226D"/>
    <w:rsid w:val="004A22C3"/>
    <w:rsid w:val="004A2739"/>
    <w:rsid w:val="004A40C7"/>
    <w:rsid w:val="004A4AE6"/>
    <w:rsid w:val="004A5603"/>
    <w:rsid w:val="004A5E4C"/>
    <w:rsid w:val="004A7FBC"/>
    <w:rsid w:val="004B0246"/>
    <w:rsid w:val="004B2192"/>
    <w:rsid w:val="004B24AE"/>
    <w:rsid w:val="004B2859"/>
    <w:rsid w:val="004B3BC5"/>
    <w:rsid w:val="004B5F25"/>
    <w:rsid w:val="004B6491"/>
    <w:rsid w:val="004B697D"/>
    <w:rsid w:val="004C2195"/>
    <w:rsid w:val="004C3FE5"/>
    <w:rsid w:val="004C4A9A"/>
    <w:rsid w:val="004C55E4"/>
    <w:rsid w:val="004C7993"/>
    <w:rsid w:val="004C7BB0"/>
    <w:rsid w:val="004D0231"/>
    <w:rsid w:val="004D0583"/>
    <w:rsid w:val="004D0CF9"/>
    <w:rsid w:val="004D1762"/>
    <w:rsid w:val="004D1AAB"/>
    <w:rsid w:val="004D34BA"/>
    <w:rsid w:val="004D5633"/>
    <w:rsid w:val="004D634F"/>
    <w:rsid w:val="004D68CD"/>
    <w:rsid w:val="004D6930"/>
    <w:rsid w:val="004D70E3"/>
    <w:rsid w:val="004E0077"/>
    <w:rsid w:val="004E0092"/>
    <w:rsid w:val="004E0C41"/>
    <w:rsid w:val="004E0C90"/>
    <w:rsid w:val="004E2FA1"/>
    <w:rsid w:val="004E365B"/>
    <w:rsid w:val="004E4622"/>
    <w:rsid w:val="004E603D"/>
    <w:rsid w:val="004F0317"/>
    <w:rsid w:val="004F1818"/>
    <w:rsid w:val="004F22B2"/>
    <w:rsid w:val="004F22F7"/>
    <w:rsid w:val="004F379F"/>
    <w:rsid w:val="004F546B"/>
    <w:rsid w:val="0050070A"/>
    <w:rsid w:val="00501A51"/>
    <w:rsid w:val="0050379A"/>
    <w:rsid w:val="0050444D"/>
    <w:rsid w:val="00504B95"/>
    <w:rsid w:val="00504CED"/>
    <w:rsid w:val="00504DEB"/>
    <w:rsid w:val="005054E2"/>
    <w:rsid w:val="00505C4C"/>
    <w:rsid w:val="00507A6B"/>
    <w:rsid w:val="00507D7E"/>
    <w:rsid w:val="00511571"/>
    <w:rsid w:val="00511B45"/>
    <w:rsid w:val="005128DC"/>
    <w:rsid w:val="00512CEE"/>
    <w:rsid w:val="00513CB4"/>
    <w:rsid w:val="00514754"/>
    <w:rsid w:val="00515D57"/>
    <w:rsid w:val="00521253"/>
    <w:rsid w:val="00521C1A"/>
    <w:rsid w:val="00522F33"/>
    <w:rsid w:val="00522F79"/>
    <w:rsid w:val="005238BA"/>
    <w:rsid w:val="005244CF"/>
    <w:rsid w:val="005245DD"/>
    <w:rsid w:val="005247A9"/>
    <w:rsid w:val="00530487"/>
    <w:rsid w:val="0053133C"/>
    <w:rsid w:val="005341E2"/>
    <w:rsid w:val="0053492B"/>
    <w:rsid w:val="0053514A"/>
    <w:rsid w:val="00535868"/>
    <w:rsid w:val="005359D2"/>
    <w:rsid w:val="00535CA4"/>
    <w:rsid w:val="00537EDE"/>
    <w:rsid w:val="0054033B"/>
    <w:rsid w:val="00541612"/>
    <w:rsid w:val="005417F2"/>
    <w:rsid w:val="005435C4"/>
    <w:rsid w:val="00544F17"/>
    <w:rsid w:val="00545FAC"/>
    <w:rsid w:val="00546716"/>
    <w:rsid w:val="0055011E"/>
    <w:rsid w:val="005502AF"/>
    <w:rsid w:val="00550910"/>
    <w:rsid w:val="00550C48"/>
    <w:rsid w:val="00550ED6"/>
    <w:rsid w:val="00551180"/>
    <w:rsid w:val="00555C7D"/>
    <w:rsid w:val="00560180"/>
    <w:rsid w:val="00560452"/>
    <w:rsid w:val="00560B1D"/>
    <w:rsid w:val="00561C9D"/>
    <w:rsid w:val="0056463B"/>
    <w:rsid w:val="0057017B"/>
    <w:rsid w:val="005730EB"/>
    <w:rsid w:val="00573552"/>
    <w:rsid w:val="00576449"/>
    <w:rsid w:val="005766F6"/>
    <w:rsid w:val="00576B7B"/>
    <w:rsid w:val="00580481"/>
    <w:rsid w:val="005805B2"/>
    <w:rsid w:val="00580A55"/>
    <w:rsid w:val="00581A0E"/>
    <w:rsid w:val="00581A30"/>
    <w:rsid w:val="005820A9"/>
    <w:rsid w:val="005829E2"/>
    <w:rsid w:val="005829EB"/>
    <w:rsid w:val="005832F3"/>
    <w:rsid w:val="0058475E"/>
    <w:rsid w:val="00584E0E"/>
    <w:rsid w:val="00584F13"/>
    <w:rsid w:val="00586ED7"/>
    <w:rsid w:val="00592369"/>
    <w:rsid w:val="00592372"/>
    <w:rsid w:val="005944D7"/>
    <w:rsid w:val="005954DA"/>
    <w:rsid w:val="00595D2A"/>
    <w:rsid w:val="0059626B"/>
    <w:rsid w:val="00596BF9"/>
    <w:rsid w:val="00596D8D"/>
    <w:rsid w:val="005976F9"/>
    <w:rsid w:val="00597705"/>
    <w:rsid w:val="00597EB9"/>
    <w:rsid w:val="00597F7A"/>
    <w:rsid w:val="005A0FF8"/>
    <w:rsid w:val="005A1392"/>
    <w:rsid w:val="005A1CD1"/>
    <w:rsid w:val="005A1E99"/>
    <w:rsid w:val="005A212F"/>
    <w:rsid w:val="005A3F5B"/>
    <w:rsid w:val="005A4F3A"/>
    <w:rsid w:val="005A55C7"/>
    <w:rsid w:val="005A686E"/>
    <w:rsid w:val="005A6B03"/>
    <w:rsid w:val="005A7BA4"/>
    <w:rsid w:val="005B00AC"/>
    <w:rsid w:val="005B03BB"/>
    <w:rsid w:val="005B0A2E"/>
    <w:rsid w:val="005B1ECE"/>
    <w:rsid w:val="005B22E9"/>
    <w:rsid w:val="005B2E64"/>
    <w:rsid w:val="005B3717"/>
    <w:rsid w:val="005B4598"/>
    <w:rsid w:val="005B4B89"/>
    <w:rsid w:val="005B5603"/>
    <w:rsid w:val="005B5E14"/>
    <w:rsid w:val="005B7467"/>
    <w:rsid w:val="005B782A"/>
    <w:rsid w:val="005B787D"/>
    <w:rsid w:val="005B7EF9"/>
    <w:rsid w:val="005C1A12"/>
    <w:rsid w:val="005C21CD"/>
    <w:rsid w:val="005C48A0"/>
    <w:rsid w:val="005C5289"/>
    <w:rsid w:val="005C5C2C"/>
    <w:rsid w:val="005C6488"/>
    <w:rsid w:val="005C6F0A"/>
    <w:rsid w:val="005C75ED"/>
    <w:rsid w:val="005D0143"/>
    <w:rsid w:val="005D05C8"/>
    <w:rsid w:val="005D085B"/>
    <w:rsid w:val="005D12FB"/>
    <w:rsid w:val="005D4CB1"/>
    <w:rsid w:val="005D6FCC"/>
    <w:rsid w:val="005E22D6"/>
    <w:rsid w:val="005E2BDC"/>
    <w:rsid w:val="005E2CD3"/>
    <w:rsid w:val="005E3E26"/>
    <w:rsid w:val="005E502F"/>
    <w:rsid w:val="005E6A44"/>
    <w:rsid w:val="005E6BAC"/>
    <w:rsid w:val="005F253C"/>
    <w:rsid w:val="005F396C"/>
    <w:rsid w:val="005F43F8"/>
    <w:rsid w:val="005F44D9"/>
    <w:rsid w:val="005F53B9"/>
    <w:rsid w:val="005F61D2"/>
    <w:rsid w:val="005F7904"/>
    <w:rsid w:val="00600F5D"/>
    <w:rsid w:val="00601018"/>
    <w:rsid w:val="00601636"/>
    <w:rsid w:val="00603064"/>
    <w:rsid w:val="00603E3D"/>
    <w:rsid w:val="00604DF8"/>
    <w:rsid w:val="00605B77"/>
    <w:rsid w:val="00606E1D"/>
    <w:rsid w:val="00606FDB"/>
    <w:rsid w:val="00607193"/>
    <w:rsid w:val="0060768D"/>
    <w:rsid w:val="0061044C"/>
    <w:rsid w:val="00610D28"/>
    <w:rsid w:val="006110D2"/>
    <w:rsid w:val="00611BAC"/>
    <w:rsid w:val="006126AD"/>
    <w:rsid w:val="0061481C"/>
    <w:rsid w:val="00615074"/>
    <w:rsid w:val="0061632A"/>
    <w:rsid w:val="00616E77"/>
    <w:rsid w:val="006202EA"/>
    <w:rsid w:val="00621064"/>
    <w:rsid w:val="006227AD"/>
    <w:rsid w:val="00627373"/>
    <w:rsid w:val="006273EB"/>
    <w:rsid w:val="0062743E"/>
    <w:rsid w:val="00627CFA"/>
    <w:rsid w:val="00631107"/>
    <w:rsid w:val="00631CFC"/>
    <w:rsid w:val="00631F35"/>
    <w:rsid w:val="00633E9E"/>
    <w:rsid w:val="00635731"/>
    <w:rsid w:val="00635E4E"/>
    <w:rsid w:val="00636885"/>
    <w:rsid w:val="006378A7"/>
    <w:rsid w:val="00640022"/>
    <w:rsid w:val="006401F0"/>
    <w:rsid w:val="006411CC"/>
    <w:rsid w:val="006415C7"/>
    <w:rsid w:val="00642357"/>
    <w:rsid w:val="0064290D"/>
    <w:rsid w:val="00642F80"/>
    <w:rsid w:val="00644BB3"/>
    <w:rsid w:val="00644BD5"/>
    <w:rsid w:val="00644F2D"/>
    <w:rsid w:val="006510D0"/>
    <w:rsid w:val="00652B6C"/>
    <w:rsid w:val="006534FC"/>
    <w:rsid w:val="00656723"/>
    <w:rsid w:val="00661058"/>
    <w:rsid w:val="006611A3"/>
    <w:rsid w:val="006617D7"/>
    <w:rsid w:val="006621CD"/>
    <w:rsid w:val="00662A24"/>
    <w:rsid w:val="00666DA1"/>
    <w:rsid w:val="006675BE"/>
    <w:rsid w:val="00667705"/>
    <w:rsid w:val="0067058E"/>
    <w:rsid w:val="00670D7C"/>
    <w:rsid w:val="00672C40"/>
    <w:rsid w:val="00674063"/>
    <w:rsid w:val="00680377"/>
    <w:rsid w:val="00680B15"/>
    <w:rsid w:val="00681B4C"/>
    <w:rsid w:val="0068326A"/>
    <w:rsid w:val="00684294"/>
    <w:rsid w:val="00686291"/>
    <w:rsid w:val="006862D2"/>
    <w:rsid w:val="0069184F"/>
    <w:rsid w:val="0069211A"/>
    <w:rsid w:val="00693892"/>
    <w:rsid w:val="0069489F"/>
    <w:rsid w:val="00694F49"/>
    <w:rsid w:val="006A0184"/>
    <w:rsid w:val="006A1022"/>
    <w:rsid w:val="006A24B6"/>
    <w:rsid w:val="006A2AC9"/>
    <w:rsid w:val="006A3D4A"/>
    <w:rsid w:val="006A6D12"/>
    <w:rsid w:val="006B31ED"/>
    <w:rsid w:val="006B51B2"/>
    <w:rsid w:val="006B52A8"/>
    <w:rsid w:val="006B62FE"/>
    <w:rsid w:val="006B658F"/>
    <w:rsid w:val="006B65BB"/>
    <w:rsid w:val="006B6D98"/>
    <w:rsid w:val="006C022A"/>
    <w:rsid w:val="006C0620"/>
    <w:rsid w:val="006C13DB"/>
    <w:rsid w:val="006C40AE"/>
    <w:rsid w:val="006C4248"/>
    <w:rsid w:val="006C4E27"/>
    <w:rsid w:val="006C5361"/>
    <w:rsid w:val="006C55EB"/>
    <w:rsid w:val="006C662C"/>
    <w:rsid w:val="006C790E"/>
    <w:rsid w:val="006D332D"/>
    <w:rsid w:val="006D3F2B"/>
    <w:rsid w:val="006D60DE"/>
    <w:rsid w:val="006D6F2D"/>
    <w:rsid w:val="006D71F4"/>
    <w:rsid w:val="006D7488"/>
    <w:rsid w:val="006E1E7E"/>
    <w:rsid w:val="006E66D8"/>
    <w:rsid w:val="006E69C6"/>
    <w:rsid w:val="006E7374"/>
    <w:rsid w:val="006F0B9F"/>
    <w:rsid w:val="006F1257"/>
    <w:rsid w:val="006F2634"/>
    <w:rsid w:val="006F2B32"/>
    <w:rsid w:val="006F4435"/>
    <w:rsid w:val="006F6266"/>
    <w:rsid w:val="006F6A84"/>
    <w:rsid w:val="006F7C9C"/>
    <w:rsid w:val="006F7E3B"/>
    <w:rsid w:val="007019E0"/>
    <w:rsid w:val="007023DB"/>
    <w:rsid w:val="00702470"/>
    <w:rsid w:val="00702840"/>
    <w:rsid w:val="0070698B"/>
    <w:rsid w:val="00706B6C"/>
    <w:rsid w:val="00706BA5"/>
    <w:rsid w:val="00707683"/>
    <w:rsid w:val="00707E4D"/>
    <w:rsid w:val="00707F86"/>
    <w:rsid w:val="00710CE3"/>
    <w:rsid w:val="00711E46"/>
    <w:rsid w:val="00712683"/>
    <w:rsid w:val="007129ED"/>
    <w:rsid w:val="00715098"/>
    <w:rsid w:val="0071521F"/>
    <w:rsid w:val="00715A1D"/>
    <w:rsid w:val="00715D10"/>
    <w:rsid w:val="0072175B"/>
    <w:rsid w:val="00724BC0"/>
    <w:rsid w:val="00724F7F"/>
    <w:rsid w:val="007256CE"/>
    <w:rsid w:val="0072632C"/>
    <w:rsid w:val="007317E0"/>
    <w:rsid w:val="00734993"/>
    <w:rsid w:val="00734B3D"/>
    <w:rsid w:val="00734F2E"/>
    <w:rsid w:val="007359C1"/>
    <w:rsid w:val="00740135"/>
    <w:rsid w:val="007420B2"/>
    <w:rsid w:val="00742EC5"/>
    <w:rsid w:val="00747A96"/>
    <w:rsid w:val="00747BB5"/>
    <w:rsid w:val="00750486"/>
    <w:rsid w:val="00750781"/>
    <w:rsid w:val="00752C6C"/>
    <w:rsid w:val="00753D56"/>
    <w:rsid w:val="00757B27"/>
    <w:rsid w:val="007601C4"/>
    <w:rsid w:val="00760B78"/>
    <w:rsid w:val="0076137D"/>
    <w:rsid w:val="007617B9"/>
    <w:rsid w:val="00762249"/>
    <w:rsid w:val="00763135"/>
    <w:rsid w:val="0076337B"/>
    <w:rsid w:val="0076772F"/>
    <w:rsid w:val="0077021C"/>
    <w:rsid w:val="007713BE"/>
    <w:rsid w:val="00771879"/>
    <w:rsid w:val="007731AA"/>
    <w:rsid w:val="00773365"/>
    <w:rsid w:val="0077761A"/>
    <w:rsid w:val="0078200B"/>
    <w:rsid w:val="0078203B"/>
    <w:rsid w:val="00782B94"/>
    <w:rsid w:val="00782D38"/>
    <w:rsid w:val="007845F1"/>
    <w:rsid w:val="0078590D"/>
    <w:rsid w:val="00785BA3"/>
    <w:rsid w:val="00786456"/>
    <w:rsid w:val="00786EF3"/>
    <w:rsid w:val="00787AD9"/>
    <w:rsid w:val="0079110C"/>
    <w:rsid w:val="007918A9"/>
    <w:rsid w:val="00792739"/>
    <w:rsid w:val="0079444A"/>
    <w:rsid w:val="00794CF0"/>
    <w:rsid w:val="0079526E"/>
    <w:rsid w:val="0079550F"/>
    <w:rsid w:val="00796E66"/>
    <w:rsid w:val="007A2841"/>
    <w:rsid w:val="007A3271"/>
    <w:rsid w:val="007A32A7"/>
    <w:rsid w:val="007A3ECB"/>
    <w:rsid w:val="007A4171"/>
    <w:rsid w:val="007A7077"/>
    <w:rsid w:val="007B66C6"/>
    <w:rsid w:val="007B7406"/>
    <w:rsid w:val="007C186F"/>
    <w:rsid w:val="007C1BAB"/>
    <w:rsid w:val="007C362E"/>
    <w:rsid w:val="007C3995"/>
    <w:rsid w:val="007C4AD1"/>
    <w:rsid w:val="007C61A4"/>
    <w:rsid w:val="007D17BA"/>
    <w:rsid w:val="007D1A36"/>
    <w:rsid w:val="007D2313"/>
    <w:rsid w:val="007D2575"/>
    <w:rsid w:val="007D4132"/>
    <w:rsid w:val="007D4B23"/>
    <w:rsid w:val="007D5232"/>
    <w:rsid w:val="007D52AE"/>
    <w:rsid w:val="007D5E18"/>
    <w:rsid w:val="007D65E5"/>
    <w:rsid w:val="007D6AB2"/>
    <w:rsid w:val="007D7ED7"/>
    <w:rsid w:val="007E018A"/>
    <w:rsid w:val="007E07C9"/>
    <w:rsid w:val="007E124C"/>
    <w:rsid w:val="007E2CEB"/>
    <w:rsid w:val="007E3CCD"/>
    <w:rsid w:val="007E4050"/>
    <w:rsid w:val="007E41AB"/>
    <w:rsid w:val="007E5EF9"/>
    <w:rsid w:val="007F3389"/>
    <w:rsid w:val="007F46E7"/>
    <w:rsid w:val="007F47C8"/>
    <w:rsid w:val="007F4BDD"/>
    <w:rsid w:val="007F77DB"/>
    <w:rsid w:val="0080059A"/>
    <w:rsid w:val="00800B25"/>
    <w:rsid w:val="008021DB"/>
    <w:rsid w:val="00802286"/>
    <w:rsid w:val="00803D23"/>
    <w:rsid w:val="00806C46"/>
    <w:rsid w:val="0080798A"/>
    <w:rsid w:val="0081112A"/>
    <w:rsid w:val="0081291A"/>
    <w:rsid w:val="0081319F"/>
    <w:rsid w:val="008142DA"/>
    <w:rsid w:val="00814993"/>
    <w:rsid w:val="0081554A"/>
    <w:rsid w:val="00815563"/>
    <w:rsid w:val="0081632C"/>
    <w:rsid w:val="00816E81"/>
    <w:rsid w:val="00817ECA"/>
    <w:rsid w:val="00821BB8"/>
    <w:rsid w:val="00823590"/>
    <w:rsid w:val="008240D1"/>
    <w:rsid w:val="00825144"/>
    <w:rsid w:val="00826C21"/>
    <w:rsid w:val="00830B9E"/>
    <w:rsid w:val="00830C10"/>
    <w:rsid w:val="00830E49"/>
    <w:rsid w:val="008321F4"/>
    <w:rsid w:val="008331FE"/>
    <w:rsid w:val="0083462C"/>
    <w:rsid w:val="0083540F"/>
    <w:rsid w:val="00835C0E"/>
    <w:rsid w:val="00836728"/>
    <w:rsid w:val="00836781"/>
    <w:rsid w:val="0084154C"/>
    <w:rsid w:val="008420EF"/>
    <w:rsid w:val="00843113"/>
    <w:rsid w:val="008432C7"/>
    <w:rsid w:val="00843E2A"/>
    <w:rsid w:val="0084468A"/>
    <w:rsid w:val="0084536A"/>
    <w:rsid w:val="008459B7"/>
    <w:rsid w:val="00846FE8"/>
    <w:rsid w:val="00850876"/>
    <w:rsid w:val="008510A2"/>
    <w:rsid w:val="00851974"/>
    <w:rsid w:val="00852583"/>
    <w:rsid w:val="008533D6"/>
    <w:rsid w:val="008549B5"/>
    <w:rsid w:val="0085649A"/>
    <w:rsid w:val="00856631"/>
    <w:rsid w:val="00860812"/>
    <w:rsid w:val="00860ED3"/>
    <w:rsid w:val="00861620"/>
    <w:rsid w:val="00861B78"/>
    <w:rsid w:val="008621E5"/>
    <w:rsid w:val="008635D2"/>
    <w:rsid w:val="008636F3"/>
    <w:rsid w:val="00863EA1"/>
    <w:rsid w:val="008645C8"/>
    <w:rsid w:val="0086566F"/>
    <w:rsid w:val="00865DD5"/>
    <w:rsid w:val="00866C30"/>
    <w:rsid w:val="00867C13"/>
    <w:rsid w:val="00867EF4"/>
    <w:rsid w:val="008703EF"/>
    <w:rsid w:val="00870DC1"/>
    <w:rsid w:val="008713B4"/>
    <w:rsid w:val="00871897"/>
    <w:rsid w:val="00872F7E"/>
    <w:rsid w:val="00874D9F"/>
    <w:rsid w:val="00875034"/>
    <w:rsid w:val="0087570A"/>
    <w:rsid w:val="008757CD"/>
    <w:rsid w:val="00875852"/>
    <w:rsid w:val="00875C5D"/>
    <w:rsid w:val="00876020"/>
    <w:rsid w:val="0087606B"/>
    <w:rsid w:val="00876A44"/>
    <w:rsid w:val="008778A2"/>
    <w:rsid w:val="00877C52"/>
    <w:rsid w:val="00877DE6"/>
    <w:rsid w:val="00880647"/>
    <w:rsid w:val="00880CF7"/>
    <w:rsid w:val="008830EA"/>
    <w:rsid w:val="00884A0C"/>
    <w:rsid w:val="00886DEC"/>
    <w:rsid w:val="0089024A"/>
    <w:rsid w:val="00890B54"/>
    <w:rsid w:val="00891D3B"/>
    <w:rsid w:val="00893250"/>
    <w:rsid w:val="00893AD6"/>
    <w:rsid w:val="0089404F"/>
    <w:rsid w:val="00894AB1"/>
    <w:rsid w:val="00894B81"/>
    <w:rsid w:val="00896F87"/>
    <w:rsid w:val="008A0FF8"/>
    <w:rsid w:val="008A122C"/>
    <w:rsid w:val="008A1E43"/>
    <w:rsid w:val="008A1F34"/>
    <w:rsid w:val="008A4E90"/>
    <w:rsid w:val="008A4F76"/>
    <w:rsid w:val="008A61AF"/>
    <w:rsid w:val="008A6953"/>
    <w:rsid w:val="008A6DF0"/>
    <w:rsid w:val="008A772C"/>
    <w:rsid w:val="008B1F68"/>
    <w:rsid w:val="008B2B58"/>
    <w:rsid w:val="008B38C6"/>
    <w:rsid w:val="008B3D57"/>
    <w:rsid w:val="008B3DA5"/>
    <w:rsid w:val="008B509C"/>
    <w:rsid w:val="008B5412"/>
    <w:rsid w:val="008B5444"/>
    <w:rsid w:val="008B5731"/>
    <w:rsid w:val="008B582F"/>
    <w:rsid w:val="008B585A"/>
    <w:rsid w:val="008B63EA"/>
    <w:rsid w:val="008B6E71"/>
    <w:rsid w:val="008B7FD3"/>
    <w:rsid w:val="008C0065"/>
    <w:rsid w:val="008C089C"/>
    <w:rsid w:val="008C0B1B"/>
    <w:rsid w:val="008C0E1E"/>
    <w:rsid w:val="008C1477"/>
    <w:rsid w:val="008C173D"/>
    <w:rsid w:val="008C19A5"/>
    <w:rsid w:val="008C1E60"/>
    <w:rsid w:val="008C2123"/>
    <w:rsid w:val="008C6887"/>
    <w:rsid w:val="008D0007"/>
    <w:rsid w:val="008D003D"/>
    <w:rsid w:val="008D06D1"/>
    <w:rsid w:val="008D084C"/>
    <w:rsid w:val="008D1759"/>
    <w:rsid w:val="008D3271"/>
    <w:rsid w:val="008D5A04"/>
    <w:rsid w:val="008D620C"/>
    <w:rsid w:val="008D7868"/>
    <w:rsid w:val="008E0153"/>
    <w:rsid w:val="008E0770"/>
    <w:rsid w:val="008E0815"/>
    <w:rsid w:val="008E0CD3"/>
    <w:rsid w:val="008E11CE"/>
    <w:rsid w:val="008E17B5"/>
    <w:rsid w:val="008E2526"/>
    <w:rsid w:val="008E2FE8"/>
    <w:rsid w:val="008E3591"/>
    <w:rsid w:val="008E435A"/>
    <w:rsid w:val="008E53F7"/>
    <w:rsid w:val="008E6AFE"/>
    <w:rsid w:val="008E6B65"/>
    <w:rsid w:val="008F047C"/>
    <w:rsid w:val="008F0B70"/>
    <w:rsid w:val="008F0F02"/>
    <w:rsid w:val="008F1BF8"/>
    <w:rsid w:val="008F2665"/>
    <w:rsid w:val="008F278D"/>
    <w:rsid w:val="008F62DC"/>
    <w:rsid w:val="0090144F"/>
    <w:rsid w:val="00901B5F"/>
    <w:rsid w:val="00902BEA"/>
    <w:rsid w:val="00903747"/>
    <w:rsid w:val="00904276"/>
    <w:rsid w:val="0090430C"/>
    <w:rsid w:val="00906017"/>
    <w:rsid w:val="009127BF"/>
    <w:rsid w:val="00912C3D"/>
    <w:rsid w:val="00912D02"/>
    <w:rsid w:val="00914D63"/>
    <w:rsid w:val="0091641A"/>
    <w:rsid w:val="00916CCF"/>
    <w:rsid w:val="0091733B"/>
    <w:rsid w:val="0091779B"/>
    <w:rsid w:val="0092062B"/>
    <w:rsid w:val="009239D9"/>
    <w:rsid w:val="00924B45"/>
    <w:rsid w:val="00924DD5"/>
    <w:rsid w:val="00925100"/>
    <w:rsid w:val="00925DD5"/>
    <w:rsid w:val="0092688A"/>
    <w:rsid w:val="00926BFC"/>
    <w:rsid w:val="0092738A"/>
    <w:rsid w:val="009279BD"/>
    <w:rsid w:val="00930A61"/>
    <w:rsid w:val="009310C8"/>
    <w:rsid w:val="009327E1"/>
    <w:rsid w:val="00932BFB"/>
    <w:rsid w:val="00932C9A"/>
    <w:rsid w:val="00933B66"/>
    <w:rsid w:val="00933B76"/>
    <w:rsid w:val="00934859"/>
    <w:rsid w:val="00934AAC"/>
    <w:rsid w:val="009351C3"/>
    <w:rsid w:val="009406EC"/>
    <w:rsid w:val="0094201B"/>
    <w:rsid w:val="00942140"/>
    <w:rsid w:val="00943589"/>
    <w:rsid w:val="00943A99"/>
    <w:rsid w:val="00945B29"/>
    <w:rsid w:val="0095064A"/>
    <w:rsid w:val="0095127B"/>
    <w:rsid w:val="0095264D"/>
    <w:rsid w:val="009528FA"/>
    <w:rsid w:val="009532EC"/>
    <w:rsid w:val="00953741"/>
    <w:rsid w:val="009547F3"/>
    <w:rsid w:val="009548F7"/>
    <w:rsid w:val="00954B80"/>
    <w:rsid w:val="00955675"/>
    <w:rsid w:val="009571F3"/>
    <w:rsid w:val="009601F3"/>
    <w:rsid w:val="00960B63"/>
    <w:rsid w:val="00960D46"/>
    <w:rsid w:val="00962456"/>
    <w:rsid w:val="00962F59"/>
    <w:rsid w:val="009648CD"/>
    <w:rsid w:val="00965160"/>
    <w:rsid w:val="009656BD"/>
    <w:rsid w:val="009657EE"/>
    <w:rsid w:val="00965F56"/>
    <w:rsid w:val="009667F7"/>
    <w:rsid w:val="00966D02"/>
    <w:rsid w:val="009671F6"/>
    <w:rsid w:val="00967743"/>
    <w:rsid w:val="00971F56"/>
    <w:rsid w:val="0097212C"/>
    <w:rsid w:val="00972AFF"/>
    <w:rsid w:val="009734B9"/>
    <w:rsid w:val="00974564"/>
    <w:rsid w:val="0097677F"/>
    <w:rsid w:val="00977764"/>
    <w:rsid w:val="00980EC4"/>
    <w:rsid w:val="00982836"/>
    <w:rsid w:val="00982E15"/>
    <w:rsid w:val="00983502"/>
    <w:rsid w:val="00983970"/>
    <w:rsid w:val="00983A94"/>
    <w:rsid w:val="00983FEE"/>
    <w:rsid w:val="0098443C"/>
    <w:rsid w:val="00986324"/>
    <w:rsid w:val="009877B9"/>
    <w:rsid w:val="00992425"/>
    <w:rsid w:val="0099357A"/>
    <w:rsid w:val="009954A6"/>
    <w:rsid w:val="00996521"/>
    <w:rsid w:val="009A2932"/>
    <w:rsid w:val="009A385F"/>
    <w:rsid w:val="009A3C25"/>
    <w:rsid w:val="009A4588"/>
    <w:rsid w:val="009A68A7"/>
    <w:rsid w:val="009A744E"/>
    <w:rsid w:val="009B20BF"/>
    <w:rsid w:val="009B3139"/>
    <w:rsid w:val="009B34FD"/>
    <w:rsid w:val="009B4003"/>
    <w:rsid w:val="009B5000"/>
    <w:rsid w:val="009B7FBA"/>
    <w:rsid w:val="009C1A1B"/>
    <w:rsid w:val="009C3332"/>
    <w:rsid w:val="009C39F3"/>
    <w:rsid w:val="009C4FDF"/>
    <w:rsid w:val="009C7064"/>
    <w:rsid w:val="009D03E2"/>
    <w:rsid w:val="009D23CA"/>
    <w:rsid w:val="009D3CA9"/>
    <w:rsid w:val="009D4D38"/>
    <w:rsid w:val="009D5351"/>
    <w:rsid w:val="009D7BBC"/>
    <w:rsid w:val="009E136D"/>
    <w:rsid w:val="009E2EF8"/>
    <w:rsid w:val="009E3A1D"/>
    <w:rsid w:val="009E4060"/>
    <w:rsid w:val="009E4D3E"/>
    <w:rsid w:val="009E79AF"/>
    <w:rsid w:val="009F1A6C"/>
    <w:rsid w:val="009F2E54"/>
    <w:rsid w:val="009F3550"/>
    <w:rsid w:val="009F6135"/>
    <w:rsid w:val="009F6AA8"/>
    <w:rsid w:val="009F6B0D"/>
    <w:rsid w:val="009F73CB"/>
    <w:rsid w:val="009F7AFD"/>
    <w:rsid w:val="00A005A8"/>
    <w:rsid w:val="00A00D1C"/>
    <w:rsid w:val="00A01185"/>
    <w:rsid w:val="00A013BF"/>
    <w:rsid w:val="00A01C35"/>
    <w:rsid w:val="00A01C88"/>
    <w:rsid w:val="00A0323D"/>
    <w:rsid w:val="00A046DA"/>
    <w:rsid w:val="00A04D0F"/>
    <w:rsid w:val="00A05214"/>
    <w:rsid w:val="00A05606"/>
    <w:rsid w:val="00A058B2"/>
    <w:rsid w:val="00A063C0"/>
    <w:rsid w:val="00A10369"/>
    <w:rsid w:val="00A10FF7"/>
    <w:rsid w:val="00A1153F"/>
    <w:rsid w:val="00A12AEE"/>
    <w:rsid w:val="00A15C7A"/>
    <w:rsid w:val="00A16AC7"/>
    <w:rsid w:val="00A17492"/>
    <w:rsid w:val="00A2033E"/>
    <w:rsid w:val="00A229B1"/>
    <w:rsid w:val="00A23BD6"/>
    <w:rsid w:val="00A25405"/>
    <w:rsid w:val="00A2575C"/>
    <w:rsid w:val="00A257D7"/>
    <w:rsid w:val="00A25C59"/>
    <w:rsid w:val="00A26A18"/>
    <w:rsid w:val="00A312C4"/>
    <w:rsid w:val="00A329EC"/>
    <w:rsid w:val="00A32C47"/>
    <w:rsid w:val="00A340A3"/>
    <w:rsid w:val="00A342F8"/>
    <w:rsid w:val="00A35685"/>
    <w:rsid w:val="00A36151"/>
    <w:rsid w:val="00A36607"/>
    <w:rsid w:val="00A372DF"/>
    <w:rsid w:val="00A3778B"/>
    <w:rsid w:val="00A41460"/>
    <w:rsid w:val="00A41849"/>
    <w:rsid w:val="00A4226F"/>
    <w:rsid w:val="00A423D2"/>
    <w:rsid w:val="00A44EBE"/>
    <w:rsid w:val="00A45574"/>
    <w:rsid w:val="00A46298"/>
    <w:rsid w:val="00A46E11"/>
    <w:rsid w:val="00A47AAA"/>
    <w:rsid w:val="00A50228"/>
    <w:rsid w:val="00A50A0C"/>
    <w:rsid w:val="00A519C8"/>
    <w:rsid w:val="00A51CB4"/>
    <w:rsid w:val="00A52BBE"/>
    <w:rsid w:val="00A5456B"/>
    <w:rsid w:val="00A55AF2"/>
    <w:rsid w:val="00A61AA0"/>
    <w:rsid w:val="00A61EF8"/>
    <w:rsid w:val="00A62403"/>
    <w:rsid w:val="00A62F2E"/>
    <w:rsid w:val="00A65703"/>
    <w:rsid w:val="00A6588D"/>
    <w:rsid w:val="00A65DAF"/>
    <w:rsid w:val="00A65FD7"/>
    <w:rsid w:val="00A66548"/>
    <w:rsid w:val="00A70B4C"/>
    <w:rsid w:val="00A7306E"/>
    <w:rsid w:val="00A7394D"/>
    <w:rsid w:val="00A73AC1"/>
    <w:rsid w:val="00A73AE6"/>
    <w:rsid w:val="00A76F13"/>
    <w:rsid w:val="00A77C07"/>
    <w:rsid w:val="00A77E50"/>
    <w:rsid w:val="00A8203B"/>
    <w:rsid w:val="00A82EB3"/>
    <w:rsid w:val="00A82FA3"/>
    <w:rsid w:val="00A852B5"/>
    <w:rsid w:val="00A855FF"/>
    <w:rsid w:val="00A90265"/>
    <w:rsid w:val="00A90852"/>
    <w:rsid w:val="00A9106E"/>
    <w:rsid w:val="00A91260"/>
    <w:rsid w:val="00A914B6"/>
    <w:rsid w:val="00A915D0"/>
    <w:rsid w:val="00A919A3"/>
    <w:rsid w:val="00A9208E"/>
    <w:rsid w:val="00A92517"/>
    <w:rsid w:val="00A93349"/>
    <w:rsid w:val="00A9355B"/>
    <w:rsid w:val="00A93DB9"/>
    <w:rsid w:val="00A9483C"/>
    <w:rsid w:val="00A96502"/>
    <w:rsid w:val="00A97738"/>
    <w:rsid w:val="00A97E5E"/>
    <w:rsid w:val="00AA00D3"/>
    <w:rsid w:val="00AA1FD2"/>
    <w:rsid w:val="00AA218A"/>
    <w:rsid w:val="00AA2D6B"/>
    <w:rsid w:val="00AA3EF3"/>
    <w:rsid w:val="00AA6050"/>
    <w:rsid w:val="00AA6D77"/>
    <w:rsid w:val="00AA7544"/>
    <w:rsid w:val="00AB1C4F"/>
    <w:rsid w:val="00AC02A8"/>
    <w:rsid w:val="00AC08F1"/>
    <w:rsid w:val="00AC1874"/>
    <w:rsid w:val="00AC3094"/>
    <w:rsid w:val="00AC38F8"/>
    <w:rsid w:val="00AC44B5"/>
    <w:rsid w:val="00AC7416"/>
    <w:rsid w:val="00AD0AC7"/>
    <w:rsid w:val="00AD0B72"/>
    <w:rsid w:val="00AD0B9E"/>
    <w:rsid w:val="00AD1F1A"/>
    <w:rsid w:val="00AD2027"/>
    <w:rsid w:val="00AD2C89"/>
    <w:rsid w:val="00AD2F98"/>
    <w:rsid w:val="00AD4C2D"/>
    <w:rsid w:val="00AD6472"/>
    <w:rsid w:val="00AD6617"/>
    <w:rsid w:val="00AD6657"/>
    <w:rsid w:val="00AD6E71"/>
    <w:rsid w:val="00AD74DC"/>
    <w:rsid w:val="00AD787F"/>
    <w:rsid w:val="00AD7940"/>
    <w:rsid w:val="00AD7C38"/>
    <w:rsid w:val="00AE2B06"/>
    <w:rsid w:val="00AE322A"/>
    <w:rsid w:val="00AF0996"/>
    <w:rsid w:val="00AF13FB"/>
    <w:rsid w:val="00AF1DB3"/>
    <w:rsid w:val="00AF2F62"/>
    <w:rsid w:val="00AF338C"/>
    <w:rsid w:val="00AF37DF"/>
    <w:rsid w:val="00AF3AA5"/>
    <w:rsid w:val="00AF3F30"/>
    <w:rsid w:val="00AF4088"/>
    <w:rsid w:val="00AF4BAA"/>
    <w:rsid w:val="00AF6856"/>
    <w:rsid w:val="00AF6905"/>
    <w:rsid w:val="00AF76D8"/>
    <w:rsid w:val="00B02FE4"/>
    <w:rsid w:val="00B0513A"/>
    <w:rsid w:val="00B0530C"/>
    <w:rsid w:val="00B07019"/>
    <w:rsid w:val="00B12028"/>
    <w:rsid w:val="00B12333"/>
    <w:rsid w:val="00B12D7F"/>
    <w:rsid w:val="00B140A7"/>
    <w:rsid w:val="00B14BF8"/>
    <w:rsid w:val="00B15347"/>
    <w:rsid w:val="00B1724E"/>
    <w:rsid w:val="00B178DD"/>
    <w:rsid w:val="00B20A1E"/>
    <w:rsid w:val="00B22F8F"/>
    <w:rsid w:val="00B2560C"/>
    <w:rsid w:val="00B26037"/>
    <w:rsid w:val="00B27742"/>
    <w:rsid w:val="00B32334"/>
    <w:rsid w:val="00B32496"/>
    <w:rsid w:val="00B32789"/>
    <w:rsid w:val="00B32B61"/>
    <w:rsid w:val="00B33B34"/>
    <w:rsid w:val="00B344B2"/>
    <w:rsid w:val="00B35FB9"/>
    <w:rsid w:val="00B360CA"/>
    <w:rsid w:val="00B4050C"/>
    <w:rsid w:val="00B40AD3"/>
    <w:rsid w:val="00B42080"/>
    <w:rsid w:val="00B42F4A"/>
    <w:rsid w:val="00B447E5"/>
    <w:rsid w:val="00B44AF1"/>
    <w:rsid w:val="00B458F4"/>
    <w:rsid w:val="00B46733"/>
    <w:rsid w:val="00B472B3"/>
    <w:rsid w:val="00B5156E"/>
    <w:rsid w:val="00B52195"/>
    <w:rsid w:val="00B53478"/>
    <w:rsid w:val="00B536E9"/>
    <w:rsid w:val="00B54ADF"/>
    <w:rsid w:val="00B54C29"/>
    <w:rsid w:val="00B56945"/>
    <w:rsid w:val="00B56D7B"/>
    <w:rsid w:val="00B5783F"/>
    <w:rsid w:val="00B60194"/>
    <w:rsid w:val="00B612C8"/>
    <w:rsid w:val="00B61D9A"/>
    <w:rsid w:val="00B62B28"/>
    <w:rsid w:val="00B63558"/>
    <w:rsid w:val="00B64ABB"/>
    <w:rsid w:val="00B64F1F"/>
    <w:rsid w:val="00B64FE5"/>
    <w:rsid w:val="00B66C0F"/>
    <w:rsid w:val="00B67512"/>
    <w:rsid w:val="00B67D6E"/>
    <w:rsid w:val="00B701F4"/>
    <w:rsid w:val="00B754A0"/>
    <w:rsid w:val="00B776D2"/>
    <w:rsid w:val="00B81311"/>
    <w:rsid w:val="00B8157F"/>
    <w:rsid w:val="00B81B69"/>
    <w:rsid w:val="00B838F4"/>
    <w:rsid w:val="00B844F0"/>
    <w:rsid w:val="00B84BFA"/>
    <w:rsid w:val="00B87BA6"/>
    <w:rsid w:val="00B87D47"/>
    <w:rsid w:val="00B9199B"/>
    <w:rsid w:val="00B92FD7"/>
    <w:rsid w:val="00B939F0"/>
    <w:rsid w:val="00B93A04"/>
    <w:rsid w:val="00B93E8B"/>
    <w:rsid w:val="00B94516"/>
    <w:rsid w:val="00B95497"/>
    <w:rsid w:val="00B95B6C"/>
    <w:rsid w:val="00B96193"/>
    <w:rsid w:val="00B97137"/>
    <w:rsid w:val="00B97CFD"/>
    <w:rsid w:val="00BA0EB4"/>
    <w:rsid w:val="00BA1597"/>
    <w:rsid w:val="00BA2179"/>
    <w:rsid w:val="00BA2768"/>
    <w:rsid w:val="00BA4294"/>
    <w:rsid w:val="00BA4E45"/>
    <w:rsid w:val="00BA55E7"/>
    <w:rsid w:val="00BA6020"/>
    <w:rsid w:val="00BA6554"/>
    <w:rsid w:val="00BA6A7C"/>
    <w:rsid w:val="00BA6E0A"/>
    <w:rsid w:val="00BA73BE"/>
    <w:rsid w:val="00BA7E7E"/>
    <w:rsid w:val="00BB0925"/>
    <w:rsid w:val="00BB171C"/>
    <w:rsid w:val="00BB2A8E"/>
    <w:rsid w:val="00BB3C23"/>
    <w:rsid w:val="00BB3D45"/>
    <w:rsid w:val="00BB3FE1"/>
    <w:rsid w:val="00BB43C2"/>
    <w:rsid w:val="00BB5649"/>
    <w:rsid w:val="00BB669D"/>
    <w:rsid w:val="00BB704B"/>
    <w:rsid w:val="00BB7CC4"/>
    <w:rsid w:val="00BC051D"/>
    <w:rsid w:val="00BC05BF"/>
    <w:rsid w:val="00BC05FC"/>
    <w:rsid w:val="00BC12FE"/>
    <w:rsid w:val="00BC1D00"/>
    <w:rsid w:val="00BC59D5"/>
    <w:rsid w:val="00BC69EF"/>
    <w:rsid w:val="00BD117F"/>
    <w:rsid w:val="00BD2A28"/>
    <w:rsid w:val="00BD3BAE"/>
    <w:rsid w:val="00BD42CE"/>
    <w:rsid w:val="00BD4A3A"/>
    <w:rsid w:val="00BD4BB7"/>
    <w:rsid w:val="00BD4D78"/>
    <w:rsid w:val="00BD63BA"/>
    <w:rsid w:val="00BE005A"/>
    <w:rsid w:val="00BE10F1"/>
    <w:rsid w:val="00BE22B1"/>
    <w:rsid w:val="00BE2C0F"/>
    <w:rsid w:val="00BE3435"/>
    <w:rsid w:val="00BE5067"/>
    <w:rsid w:val="00BF0858"/>
    <w:rsid w:val="00BF0A23"/>
    <w:rsid w:val="00BF1D8D"/>
    <w:rsid w:val="00BF3CE6"/>
    <w:rsid w:val="00BF3FD6"/>
    <w:rsid w:val="00BF60E6"/>
    <w:rsid w:val="00BF6D94"/>
    <w:rsid w:val="00BF6F63"/>
    <w:rsid w:val="00BF76B7"/>
    <w:rsid w:val="00C0006D"/>
    <w:rsid w:val="00C00FA4"/>
    <w:rsid w:val="00C017FC"/>
    <w:rsid w:val="00C01C22"/>
    <w:rsid w:val="00C01CF6"/>
    <w:rsid w:val="00C0281D"/>
    <w:rsid w:val="00C02D9C"/>
    <w:rsid w:val="00C0365B"/>
    <w:rsid w:val="00C05D08"/>
    <w:rsid w:val="00C06CFC"/>
    <w:rsid w:val="00C073F0"/>
    <w:rsid w:val="00C07720"/>
    <w:rsid w:val="00C07F56"/>
    <w:rsid w:val="00C102D0"/>
    <w:rsid w:val="00C10960"/>
    <w:rsid w:val="00C11678"/>
    <w:rsid w:val="00C12720"/>
    <w:rsid w:val="00C128AF"/>
    <w:rsid w:val="00C1420B"/>
    <w:rsid w:val="00C1656B"/>
    <w:rsid w:val="00C16CAD"/>
    <w:rsid w:val="00C21A3D"/>
    <w:rsid w:val="00C2216C"/>
    <w:rsid w:val="00C2533F"/>
    <w:rsid w:val="00C2750C"/>
    <w:rsid w:val="00C27D73"/>
    <w:rsid w:val="00C316FA"/>
    <w:rsid w:val="00C3303C"/>
    <w:rsid w:val="00C33F9A"/>
    <w:rsid w:val="00C363B3"/>
    <w:rsid w:val="00C37503"/>
    <w:rsid w:val="00C37FB6"/>
    <w:rsid w:val="00C42BCF"/>
    <w:rsid w:val="00C432F8"/>
    <w:rsid w:val="00C43805"/>
    <w:rsid w:val="00C43FB8"/>
    <w:rsid w:val="00C440E1"/>
    <w:rsid w:val="00C44CEB"/>
    <w:rsid w:val="00C473F5"/>
    <w:rsid w:val="00C4791A"/>
    <w:rsid w:val="00C51AD9"/>
    <w:rsid w:val="00C524FF"/>
    <w:rsid w:val="00C52549"/>
    <w:rsid w:val="00C5403F"/>
    <w:rsid w:val="00C56421"/>
    <w:rsid w:val="00C572D0"/>
    <w:rsid w:val="00C57BEC"/>
    <w:rsid w:val="00C61BF8"/>
    <w:rsid w:val="00C64198"/>
    <w:rsid w:val="00C647AF"/>
    <w:rsid w:val="00C64A6B"/>
    <w:rsid w:val="00C64FF3"/>
    <w:rsid w:val="00C6557E"/>
    <w:rsid w:val="00C65D1C"/>
    <w:rsid w:val="00C66496"/>
    <w:rsid w:val="00C66ED4"/>
    <w:rsid w:val="00C67887"/>
    <w:rsid w:val="00C678CD"/>
    <w:rsid w:val="00C70221"/>
    <w:rsid w:val="00C71F56"/>
    <w:rsid w:val="00C72010"/>
    <w:rsid w:val="00C72708"/>
    <w:rsid w:val="00C72B08"/>
    <w:rsid w:val="00C7387B"/>
    <w:rsid w:val="00C738F6"/>
    <w:rsid w:val="00C73E3E"/>
    <w:rsid w:val="00C75D5A"/>
    <w:rsid w:val="00C77098"/>
    <w:rsid w:val="00C77D5A"/>
    <w:rsid w:val="00C77E48"/>
    <w:rsid w:val="00C81B60"/>
    <w:rsid w:val="00C82814"/>
    <w:rsid w:val="00C82864"/>
    <w:rsid w:val="00C83A2C"/>
    <w:rsid w:val="00C83FD4"/>
    <w:rsid w:val="00C86AE4"/>
    <w:rsid w:val="00C86B4D"/>
    <w:rsid w:val="00C915F0"/>
    <w:rsid w:val="00C9174F"/>
    <w:rsid w:val="00C919D3"/>
    <w:rsid w:val="00C9262C"/>
    <w:rsid w:val="00C92C5B"/>
    <w:rsid w:val="00C944CC"/>
    <w:rsid w:val="00C97C01"/>
    <w:rsid w:val="00CA07EB"/>
    <w:rsid w:val="00CA2CBE"/>
    <w:rsid w:val="00CA40D7"/>
    <w:rsid w:val="00CA48FC"/>
    <w:rsid w:val="00CA6392"/>
    <w:rsid w:val="00CA66C0"/>
    <w:rsid w:val="00CA6DBC"/>
    <w:rsid w:val="00CA7022"/>
    <w:rsid w:val="00CB21F9"/>
    <w:rsid w:val="00CB31BE"/>
    <w:rsid w:val="00CB6FDB"/>
    <w:rsid w:val="00CB74BA"/>
    <w:rsid w:val="00CC1986"/>
    <w:rsid w:val="00CC3E24"/>
    <w:rsid w:val="00CC48A2"/>
    <w:rsid w:val="00CC5E40"/>
    <w:rsid w:val="00CC63AF"/>
    <w:rsid w:val="00CC6E29"/>
    <w:rsid w:val="00CD1892"/>
    <w:rsid w:val="00CD1DB7"/>
    <w:rsid w:val="00CD279F"/>
    <w:rsid w:val="00CD2838"/>
    <w:rsid w:val="00CD4C30"/>
    <w:rsid w:val="00CD5EC4"/>
    <w:rsid w:val="00CD6758"/>
    <w:rsid w:val="00CD7876"/>
    <w:rsid w:val="00CD7958"/>
    <w:rsid w:val="00CE0B2A"/>
    <w:rsid w:val="00CE13D2"/>
    <w:rsid w:val="00CE1C37"/>
    <w:rsid w:val="00CE2D35"/>
    <w:rsid w:val="00CE3BEE"/>
    <w:rsid w:val="00CE51BD"/>
    <w:rsid w:val="00CE7775"/>
    <w:rsid w:val="00CF17E9"/>
    <w:rsid w:val="00CF2B10"/>
    <w:rsid w:val="00CF4B75"/>
    <w:rsid w:val="00CF526B"/>
    <w:rsid w:val="00CF57D4"/>
    <w:rsid w:val="00CF63D0"/>
    <w:rsid w:val="00D023F0"/>
    <w:rsid w:val="00D02503"/>
    <w:rsid w:val="00D039F7"/>
    <w:rsid w:val="00D03BC5"/>
    <w:rsid w:val="00D03CC5"/>
    <w:rsid w:val="00D03D02"/>
    <w:rsid w:val="00D058FB"/>
    <w:rsid w:val="00D071ED"/>
    <w:rsid w:val="00D10456"/>
    <w:rsid w:val="00D10740"/>
    <w:rsid w:val="00D11981"/>
    <w:rsid w:val="00D12BCD"/>
    <w:rsid w:val="00D14D66"/>
    <w:rsid w:val="00D16097"/>
    <w:rsid w:val="00D160DF"/>
    <w:rsid w:val="00D214BA"/>
    <w:rsid w:val="00D21E1D"/>
    <w:rsid w:val="00D24DDF"/>
    <w:rsid w:val="00D26798"/>
    <w:rsid w:val="00D26DA2"/>
    <w:rsid w:val="00D30531"/>
    <w:rsid w:val="00D33A9F"/>
    <w:rsid w:val="00D35059"/>
    <w:rsid w:val="00D36CA3"/>
    <w:rsid w:val="00D37650"/>
    <w:rsid w:val="00D40696"/>
    <w:rsid w:val="00D410D6"/>
    <w:rsid w:val="00D41136"/>
    <w:rsid w:val="00D43FD1"/>
    <w:rsid w:val="00D4413F"/>
    <w:rsid w:val="00D516F6"/>
    <w:rsid w:val="00D526DB"/>
    <w:rsid w:val="00D53513"/>
    <w:rsid w:val="00D53EBA"/>
    <w:rsid w:val="00D543AE"/>
    <w:rsid w:val="00D54807"/>
    <w:rsid w:val="00D55164"/>
    <w:rsid w:val="00D55FAF"/>
    <w:rsid w:val="00D56D66"/>
    <w:rsid w:val="00D6163E"/>
    <w:rsid w:val="00D61714"/>
    <w:rsid w:val="00D6193D"/>
    <w:rsid w:val="00D63892"/>
    <w:rsid w:val="00D70F62"/>
    <w:rsid w:val="00D72699"/>
    <w:rsid w:val="00D729F8"/>
    <w:rsid w:val="00D74795"/>
    <w:rsid w:val="00D74B65"/>
    <w:rsid w:val="00D74F46"/>
    <w:rsid w:val="00D7741F"/>
    <w:rsid w:val="00D815CF"/>
    <w:rsid w:val="00D81724"/>
    <w:rsid w:val="00D8198A"/>
    <w:rsid w:val="00D826AD"/>
    <w:rsid w:val="00D828AE"/>
    <w:rsid w:val="00D85117"/>
    <w:rsid w:val="00D85BD7"/>
    <w:rsid w:val="00D86123"/>
    <w:rsid w:val="00D866DA"/>
    <w:rsid w:val="00D87030"/>
    <w:rsid w:val="00D87968"/>
    <w:rsid w:val="00D902FC"/>
    <w:rsid w:val="00D90956"/>
    <w:rsid w:val="00D91434"/>
    <w:rsid w:val="00D9314B"/>
    <w:rsid w:val="00D95C0A"/>
    <w:rsid w:val="00D95FA4"/>
    <w:rsid w:val="00D96E9B"/>
    <w:rsid w:val="00DA0AB1"/>
    <w:rsid w:val="00DA0E20"/>
    <w:rsid w:val="00DA1FCC"/>
    <w:rsid w:val="00DA3577"/>
    <w:rsid w:val="00DA4355"/>
    <w:rsid w:val="00DA5325"/>
    <w:rsid w:val="00DA55DF"/>
    <w:rsid w:val="00DA66C2"/>
    <w:rsid w:val="00DB0341"/>
    <w:rsid w:val="00DB0711"/>
    <w:rsid w:val="00DB2133"/>
    <w:rsid w:val="00DB2A70"/>
    <w:rsid w:val="00DB5CF0"/>
    <w:rsid w:val="00DB5DFA"/>
    <w:rsid w:val="00DB6186"/>
    <w:rsid w:val="00DB68BD"/>
    <w:rsid w:val="00DB6D74"/>
    <w:rsid w:val="00DB72DA"/>
    <w:rsid w:val="00DC006E"/>
    <w:rsid w:val="00DC0C39"/>
    <w:rsid w:val="00DC1F71"/>
    <w:rsid w:val="00DC31F7"/>
    <w:rsid w:val="00DC3249"/>
    <w:rsid w:val="00DC3606"/>
    <w:rsid w:val="00DC4583"/>
    <w:rsid w:val="00DC4F9B"/>
    <w:rsid w:val="00DC5FDE"/>
    <w:rsid w:val="00DC62CD"/>
    <w:rsid w:val="00DC63FA"/>
    <w:rsid w:val="00DC6BB6"/>
    <w:rsid w:val="00DC74EE"/>
    <w:rsid w:val="00DD1892"/>
    <w:rsid w:val="00DD284A"/>
    <w:rsid w:val="00DD3873"/>
    <w:rsid w:val="00DD3A02"/>
    <w:rsid w:val="00DD4A68"/>
    <w:rsid w:val="00DD581C"/>
    <w:rsid w:val="00DE0CCE"/>
    <w:rsid w:val="00DE0EE0"/>
    <w:rsid w:val="00DE1FCF"/>
    <w:rsid w:val="00DE215E"/>
    <w:rsid w:val="00DE3712"/>
    <w:rsid w:val="00DE469C"/>
    <w:rsid w:val="00DE4FD0"/>
    <w:rsid w:val="00DE612B"/>
    <w:rsid w:val="00DE766F"/>
    <w:rsid w:val="00DE77A2"/>
    <w:rsid w:val="00DE7830"/>
    <w:rsid w:val="00DF2358"/>
    <w:rsid w:val="00DF2DF7"/>
    <w:rsid w:val="00DF3AC7"/>
    <w:rsid w:val="00DF3C50"/>
    <w:rsid w:val="00DF406C"/>
    <w:rsid w:val="00DF486D"/>
    <w:rsid w:val="00DF527C"/>
    <w:rsid w:val="00DF6619"/>
    <w:rsid w:val="00E00330"/>
    <w:rsid w:val="00E00B43"/>
    <w:rsid w:val="00E07379"/>
    <w:rsid w:val="00E07E45"/>
    <w:rsid w:val="00E12987"/>
    <w:rsid w:val="00E1335B"/>
    <w:rsid w:val="00E142A9"/>
    <w:rsid w:val="00E14D65"/>
    <w:rsid w:val="00E159C3"/>
    <w:rsid w:val="00E15ABE"/>
    <w:rsid w:val="00E17891"/>
    <w:rsid w:val="00E23900"/>
    <w:rsid w:val="00E265F2"/>
    <w:rsid w:val="00E313BD"/>
    <w:rsid w:val="00E31C24"/>
    <w:rsid w:val="00E320B5"/>
    <w:rsid w:val="00E3457B"/>
    <w:rsid w:val="00E35DF0"/>
    <w:rsid w:val="00E37143"/>
    <w:rsid w:val="00E3747D"/>
    <w:rsid w:val="00E40AD5"/>
    <w:rsid w:val="00E40BFE"/>
    <w:rsid w:val="00E411EE"/>
    <w:rsid w:val="00E41A9C"/>
    <w:rsid w:val="00E4336A"/>
    <w:rsid w:val="00E43D37"/>
    <w:rsid w:val="00E460A3"/>
    <w:rsid w:val="00E47211"/>
    <w:rsid w:val="00E47B64"/>
    <w:rsid w:val="00E527BC"/>
    <w:rsid w:val="00E527E3"/>
    <w:rsid w:val="00E52D63"/>
    <w:rsid w:val="00E53544"/>
    <w:rsid w:val="00E548AE"/>
    <w:rsid w:val="00E55CE0"/>
    <w:rsid w:val="00E576C3"/>
    <w:rsid w:val="00E6037F"/>
    <w:rsid w:val="00E616CE"/>
    <w:rsid w:val="00E62D99"/>
    <w:rsid w:val="00E6348E"/>
    <w:rsid w:val="00E64C7F"/>
    <w:rsid w:val="00E66C1E"/>
    <w:rsid w:val="00E67083"/>
    <w:rsid w:val="00E701EE"/>
    <w:rsid w:val="00E72241"/>
    <w:rsid w:val="00E73A06"/>
    <w:rsid w:val="00E75905"/>
    <w:rsid w:val="00E75B7F"/>
    <w:rsid w:val="00E76EE1"/>
    <w:rsid w:val="00E7777F"/>
    <w:rsid w:val="00E77A5F"/>
    <w:rsid w:val="00E81584"/>
    <w:rsid w:val="00E81672"/>
    <w:rsid w:val="00E828BB"/>
    <w:rsid w:val="00E82C6A"/>
    <w:rsid w:val="00E84C34"/>
    <w:rsid w:val="00E858EE"/>
    <w:rsid w:val="00E86179"/>
    <w:rsid w:val="00E86377"/>
    <w:rsid w:val="00E9165F"/>
    <w:rsid w:val="00E91AB1"/>
    <w:rsid w:val="00E92BA8"/>
    <w:rsid w:val="00E95306"/>
    <w:rsid w:val="00EA00CE"/>
    <w:rsid w:val="00EA09AD"/>
    <w:rsid w:val="00EA1963"/>
    <w:rsid w:val="00EA1FE6"/>
    <w:rsid w:val="00EA2A57"/>
    <w:rsid w:val="00EA4318"/>
    <w:rsid w:val="00EA5937"/>
    <w:rsid w:val="00EA5DD6"/>
    <w:rsid w:val="00EA79A6"/>
    <w:rsid w:val="00EB0DB0"/>
    <w:rsid w:val="00EB19CF"/>
    <w:rsid w:val="00EB1B04"/>
    <w:rsid w:val="00EB3004"/>
    <w:rsid w:val="00EB4211"/>
    <w:rsid w:val="00EB68A2"/>
    <w:rsid w:val="00EB7804"/>
    <w:rsid w:val="00EC056E"/>
    <w:rsid w:val="00EC0761"/>
    <w:rsid w:val="00EC0976"/>
    <w:rsid w:val="00EC0A47"/>
    <w:rsid w:val="00EC4C04"/>
    <w:rsid w:val="00EC5350"/>
    <w:rsid w:val="00EC7215"/>
    <w:rsid w:val="00ED2421"/>
    <w:rsid w:val="00ED57EC"/>
    <w:rsid w:val="00ED5A22"/>
    <w:rsid w:val="00ED69BF"/>
    <w:rsid w:val="00ED6BE8"/>
    <w:rsid w:val="00ED702C"/>
    <w:rsid w:val="00ED7175"/>
    <w:rsid w:val="00ED7201"/>
    <w:rsid w:val="00EE2464"/>
    <w:rsid w:val="00EE26A5"/>
    <w:rsid w:val="00EE2EB4"/>
    <w:rsid w:val="00EE31F1"/>
    <w:rsid w:val="00EE6E2E"/>
    <w:rsid w:val="00EE718C"/>
    <w:rsid w:val="00EE791B"/>
    <w:rsid w:val="00EF0969"/>
    <w:rsid w:val="00EF1750"/>
    <w:rsid w:val="00EF3632"/>
    <w:rsid w:val="00EF4DDB"/>
    <w:rsid w:val="00EF50E3"/>
    <w:rsid w:val="00EF79D4"/>
    <w:rsid w:val="00F00C87"/>
    <w:rsid w:val="00F0258D"/>
    <w:rsid w:val="00F03FB2"/>
    <w:rsid w:val="00F0422F"/>
    <w:rsid w:val="00F04D66"/>
    <w:rsid w:val="00F0503F"/>
    <w:rsid w:val="00F06C82"/>
    <w:rsid w:val="00F11985"/>
    <w:rsid w:val="00F121D8"/>
    <w:rsid w:val="00F13C24"/>
    <w:rsid w:val="00F144B2"/>
    <w:rsid w:val="00F14B02"/>
    <w:rsid w:val="00F14F35"/>
    <w:rsid w:val="00F1784E"/>
    <w:rsid w:val="00F17A5F"/>
    <w:rsid w:val="00F20EA2"/>
    <w:rsid w:val="00F24F74"/>
    <w:rsid w:val="00F2578A"/>
    <w:rsid w:val="00F2587D"/>
    <w:rsid w:val="00F27064"/>
    <w:rsid w:val="00F3139F"/>
    <w:rsid w:val="00F31B5C"/>
    <w:rsid w:val="00F324BE"/>
    <w:rsid w:val="00F32ECB"/>
    <w:rsid w:val="00F32FCC"/>
    <w:rsid w:val="00F37B5E"/>
    <w:rsid w:val="00F40970"/>
    <w:rsid w:val="00F40AC9"/>
    <w:rsid w:val="00F4369D"/>
    <w:rsid w:val="00F436C2"/>
    <w:rsid w:val="00F4391E"/>
    <w:rsid w:val="00F4548C"/>
    <w:rsid w:val="00F45885"/>
    <w:rsid w:val="00F50501"/>
    <w:rsid w:val="00F51205"/>
    <w:rsid w:val="00F51D43"/>
    <w:rsid w:val="00F51E70"/>
    <w:rsid w:val="00F5390C"/>
    <w:rsid w:val="00F5457D"/>
    <w:rsid w:val="00F54F34"/>
    <w:rsid w:val="00F55153"/>
    <w:rsid w:val="00F55EC8"/>
    <w:rsid w:val="00F56B0D"/>
    <w:rsid w:val="00F60AA1"/>
    <w:rsid w:val="00F619C3"/>
    <w:rsid w:val="00F62874"/>
    <w:rsid w:val="00F6299A"/>
    <w:rsid w:val="00F646EE"/>
    <w:rsid w:val="00F67684"/>
    <w:rsid w:val="00F7227A"/>
    <w:rsid w:val="00F7237B"/>
    <w:rsid w:val="00F7307C"/>
    <w:rsid w:val="00F74390"/>
    <w:rsid w:val="00F7506B"/>
    <w:rsid w:val="00F8001E"/>
    <w:rsid w:val="00F80782"/>
    <w:rsid w:val="00F81E07"/>
    <w:rsid w:val="00F81FBD"/>
    <w:rsid w:val="00F836E8"/>
    <w:rsid w:val="00F84ACB"/>
    <w:rsid w:val="00F84E46"/>
    <w:rsid w:val="00F8603C"/>
    <w:rsid w:val="00F86B00"/>
    <w:rsid w:val="00F87233"/>
    <w:rsid w:val="00F87D5A"/>
    <w:rsid w:val="00F87E38"/>
    <w:rsid w:val="00F9212B"/>
    <w:rsid w:val="00F9551B"/>
    <w:rsid w:val="00F96F1A"/>
    <w:rsid w:val="00F978EA"/>
    <w:rsid w:val="00F97B2B"/>
    <w:rsid w:val="00FA02C8"/>
    <w:rsid w:val="00FA037C"/>
    <w:rsid w:val="00FA07F2"/>
    <w:rsid w:val="00FA0BE9"/>
    <w:rsid w:val="00FA0FD3"/>
    <w:rsid w:val="00FA16D4"/>
    <w:rsid w:val="00FA1B25"/>
    <w:rsid w:val="00FA227A"/>
    <w:rsid w:val="00FA23AC"/>
    <w:rsid w:val="00FA4089"/>
    <w:rsid w:val="00FA4C87"/>
    <w:rsid w:val="00FA62DC"/>
    <w:rsid w:val="00FA784A"/>
    <w:rsid w:val="00FA7C1D"/>
    <w:rsid w:val="00FB080F"/>
    <w:rsid w:val="00FB0969"/>
    <w:rsid w:val="00FB18D9"/>
    <w:rsid w:val="00FB19DB"/>
    <w:rsid w:val="00FB3306"/>
    <w:rsid w:val="00FB476F"/>
    <w:rsid w:val="00FB702B"/>
    <w:rsid w:val="00FC0DE2"/>
    <w:rsid w:val="00FC1773"/>
    <w:rsid w:val="00FC27F7"/>
    <w:rsid w:val="00FC3A46"/>
    <w:rsid w:val="00FC7B1E"/>
    <w:rsid w:val="00FD117F"/>
    <w:rsid w:val="00FD1D4C"/>
    <w:rsid w:val="00FD3AAA"/>
    <w:rsid w:val="00FD4C5B"/>
    <w:rsid w:val="00FD6225"/>
    <w:rsid w:val="00FD6372"/>
    <w:rsid w:val="00FE0329"/>
    <w:rsid w:val="00FE14B5"/>
    <w:rsid w:val="00FE17F1"/>
    <w:rsid w:val="00FE18F3"/>
    <w:rsid w:val="00FE1DDF"/>
    <w:rsid w:val="00FE1FF5"/>
    <w:rsid w:val="00FE2215"/>
    <w:rsid w:val="00FE2E24"/>
    <w:rsid w:val="00FE40ED"/>
    <w:rsid w:val="00FE6308"/>
    <w:rsid w:val="00FE6C6E"/>
    <w:rsid w:val="00FF0E87"/>
    <w:rsid w:val="00FF1AD5"/>
    <w:rsid w:val="00FF1DED"/>
    <w:rsid w:val="00FF2769"/>
    <w:rsid w:val="00FF3CA0"/>
    <w:rsid w:val="00FF4881"/>
    <w:rsid w:val="00FF73CE"/>
    <w:rsid w:val="00FF7C94"/>
    <w:rsid w:val="00FF7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68A"/>
    <w:rPr>
      <w:rFonts w:ascii="HelveticaNeueLT Std Lt" w:hAnsi="HelveticaNeueLT Std Lt"/>
      <w:lang w:val="en-GB"/>
    </w:rPr>
  </w:style>
  <w:style w:type="paragraph" w:styleId="berschrift1">
    <w:name w:val="heading 1"/>
    <w:basedOn w:val="Standard"/>
    <w:next w:val="Standard"/>
    <w:link w:val="berschrift1Zchn"/>
    <w:uiPriority w:val="9"/>
    <w:qFormat/>
    <w:rsid w:val="00787AD9"/>
    <w:pPr>
      <w:keepNext/>
      <w:keepLines/>
      <w:spacing w:before="480" w:after="480"/>
      <w:ind w:left="284"/>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84468A"/>
    <w:pPr>
      <w:keepNext/>
      <w:keepLines/>
      <w:numPr>
        <w:numId w:val="3"/>
      </w:numPr>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446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4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ADF"/>
  </w:style>
  <w:style w:type="paragraph" w:styleId="Fuzeile">
    <w:name w:val="footer"/>
    <w:basedOn w:val="Standard"/>
    <w:link w:val="FuzeileZchn"/>
    <w:uiPriority w:val="99"/>
    <w:unhideWhenUsed/>
    <w:rsid w:val="00B54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ADF"/>
  </w:style>
  <w:style w:type="paragraph" w:styleId="Sprechblasentext">
    <w:name w:val="Balloon Text"/>
    <w:basedOn w:val="Standard"/>
    <w:link w:val="SprechblasentextZchn"/>
    <w:uiPriority w:val="99"/>
    <w:semiHidden/>
    <w:unhideWhenUsed/>
    <w:rsid w:val="00B54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4ADF"/>
    <w:rPr>
      <w:rFonts w:ascii="Tahoma" w:hAnsi="Tahoma" w:cs="Tahoma"/>
      <w:sz w:val="16"/>
      <w:szCs w:val="16"/>
    </w:rPr>
  </w:style>
  <w:style w:type="paragraph" w:styleId="Listenabsatz">
    <w:name w:val="List Paragraph"/>
    <w:basedOn w:val="Standard"/>
    <w:uiPriority w:val="34"/>
    <w:qFormat/>
    <w:rsid w:val="009F6AA8"/>
    <w:pPr>
      <w:ind w:left="720"/>
      <w:contextualSpacing/>
    </w:pPr>
  </w:style>
  <w:style w:type="character" w:customStyle="1" w:styleId="berschrift1Zchn">
    <w:name w:val="Überschrift 1 Zchn"/>
    <w:basedOn w:val="Absatz-Standardschriftart"/>
    <w:link w:val="berschrift1"/>
    <w:uiPriority w:val="9"/>
    <w:rsid w:val="00787AD9"/>
    <w:rPr>
      <w:rFonts w:ascii="HelveticaNeueLT Std Lt" w:eastAsiaTheme="majorEastAsia" w:hAnsi="HelveticaNeueLT Std Lt" w:cstheme="majorBidi"/>
      <w:b/>
      <w:bCs/>
      <w:sz w:val="24"/>
      <w:szCs w:val="28"/>
    </w:rPr>
  </w:style>
  <w:style w:type="character" w:customStyle="1" w:styleId="berschrift2Zchn">
    <w:name w:val="Überschrift 2 Zchn"/>
    <w:basedOn w:val="Absatz-Standardschriftart"/>
    <w:link w:val="berschrift2"/>
    <w:uiPriority w:val="9"/>
    <w:rsid w:val="0084468A"/>
    <w:rPr>
      <w:rFonts w:ascii="HelveticaNeueLT Std Lt" w:eastAsiaTheme="majorEastAsia" w:hAnsi="HelveticaNeueLT Std Lt"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4468A"/>
    <w:rPr>
      <w:rFonts w:asciiTheme="majorHAnsi" w:eastAsiaTheme="majorEastAsia" w:hAnsiTheme="majorHAnsi" w:cstheme="majorBidi"/>
      <w:b/>
      <w:bCs/>
      <w:color w:val="4F81BD" w:themeColor="accent1"/>
    </w:rPr>
  </w:style>
  <w:style w:type="paragraph" w:styleId="Funotentext">
    <w:name w:val="footnote text"/>
    <w:basedOn w:val="Standard"/>
    <w:link w:val="FunotentextZchn"/>
    <w:unhideWhenUsed/>
    <w:rsid w:val="00877D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7DE6"/>
    <w:rPr>
      <w:rFonts w:ascii="HelveticaNeueLT Std Lt" w:hAnsi="HelveticaNeueLT Std Lt"/>
      <w:sz w:val="20"/>
      <w:szCs w:val="20"/>
    </w:rPr>
  </w:style>
  <w:style w:type="character" w:styleId="Funotenzeichen">
    <w:name w:val="footnote reference"/>
    <w:basedOn w:val="Absatz-Standardschriftart"/>
    <w:unhideWhenUsed/>
    <w:rsid w:val="00877DE6"/>
    <w:rPr>
      <w:vertAlign w:val="superscript"/>
    </w:rPr>
  </w:style>
  <w:style w:type="character" w:styleId="Kommentarzeichen">
    <w:name w:val="annotation reference"/>
    <w:basedOn w:val="Absatz-Standardschriftart"/>
    <w:uiPriority w:val="99"/>
    <w:semiHidden/>
    <w:unhideWhenUsed/>
    <w:rsid w:val="00934AAC"/>
    <w:rPr>
      <w:sz w:val="16"/>
      <w:szCs w:val="16"/>
    </w:rPr>
  </w:style>
  <w:style w:type="paragraph" w:styleId="Kommentartext">
    <w:name w:val="annotation text"/>
    <w:basedOn w:val="Standard"/>
    <w:link w:val="KommentartextZchn"/>
    <w:uiPriority w:val="99"/>
    <w:unhideWhenUsed/>
    <w:rsid w:val="00934AAC"/>
    <w:pPr>
      <w:spacing w:line="240" w:lineRule="auto"/>
    </w:pPr>
    <w:rPr>
      <w:sz w:val="20"/>
      <w:szCs w:val="20"/>
    </w:rPr>
  </w:style>
  <w:style w:type="character" w:customStyle="1" w:styleId="KommentartextZchn">
    <w:name w:val="Kommentartext Zchn"/>
    <w:basedOn w:val="Absatz-Standardschriftart"/>
    <w:link w:val="Kommentartext"/>
    <w:uiPriority w:val="99"/>
    <w:rsid w:val="00934AAC"/>
    <w:rPr>
      <w:rFonts w:ascii="HelveticaNeueLT Std Lt" w:hAnsi="HelveticaNeueLT Std Lt"/>
      <w:sz w:val="20"/>
      <w:szCs w:val="20"/>
    </w:rPr>
  </w:style>
  <w:style w:type="paragraph" w:styleId="Kommentarthema">
    <w:name w:val="annotation subject"/>
    <w:basedOn w:val="Kommentartext"/>
    <w:next w:val="Kommentartext"/>
    <w:link w:val="KommentarthemaZchn"/>
    <w:uiPriority w:val="99"/>
    <w:semiHidden/>
    <w:unhideWhenUsed/>
    <w:rsid w:val="00934AAC"/>
    <w:rPr>
      <w:b/>
      <w:bCs/>
    </w:rPr>
  </w:style>
  <w:style w:type="character" w:customStyle="1" w:styleId="KommentarthemaZchn">
    <w:name w:val="Kommentarthema Zchn"/>
    <w:basedOn w:val="KommentartextZchn"/>
    <w:link w:val="Kommentarthema"/>
    <w:uiPriority w:val="99"/>
    <w:semiHidden/>
    <w:rsid w:val="00934AAC"/>
    <w:rPr>
      <w:rFonts w:ascii="HelveticaNeueLT Std Lt" w:hAnsi="HelveticaNeueLT Std Lt"/>
      <w:b/>
      <w:bCs/>
      <w:sz w:val="20"/>
      <w:szCs w:val="20"/>
    </w:rPr>
  </w:style>
  <w:style w:type="character" w:styleId="Hyperlink">
    <w:name w:val="Hyperlink"/>
    <w:basedOn w:val="Absatz-Standardschriftart"/>
    <w:rsid w:val="0095264D"/>
    <w:rPr>
      <w:color w:val="0000FF"/>
      <w:u w:val="single"/>
    </w:rPr>
  </w:style>
  <w:style w:type="paragraph" w:styleId="StandardWeb">
    <w:name w:val="Normal (Web)"/>
    <w:basedOn w:val="Standard"/>
    <w:uiPriority w:val="99"/>
    <w:unhideWhenUsed/>
    <w:rsid w:val="00AC02A8"/>
    <w:pPr>
      <w:spacing w:before="100" w:beforeAutospacing="1" w:after="100" w:afterAutospacing="1" w:line="240" w:lineRule="auto"/>
    </w:pPr>
    <w:rPr>
      <w:rFonts w:ascii="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AC02A8"/>
    <w:rPr>
      <w:color w:val="800080" w:themeColor="followedHyperlink"/>
      <w:u w:val="single"/>
    </w:rPr>
  </w:style>
  <w:style w:type="character" w:styleId="Fett">
    <w:name w:val="Strong"/>
    <w:basedOn w:val="Absatz-Standardschriftart"/>
    <w:uiPriority w:val="22"/>
    <w:qFormat/>
    <w:rsid w:val="007023DB"/>
    <w:rPr>
      <w:b/>
      <w:bCs/>
    </w:rPr>
  </w:style>
  <w:style w:type="paragraph" w:styleId="NurText">
    <w:name w:val="Plain Text"/>
    <w:basedOn w:val="Standard"/>
    <w:link w:val="NurTextZchn"/>
    <w:uiPriority w:val="99"/>
    <w:semiHidden/>
    <w:unhideWhenUsed/>
    <w:rsid w:val="00BD42CE"/>
    <w:pPr>
      <w:spacing w:after="0" w:line="240" w:lineRule="auto"/>
    </w:pPr>
    <w:rPr>
      <w:rFonts w:ascii="Arial" w:hAnsi="Arial"/>
      <w:szCs w:val="21"/>
    </w:rPr>
  </w:style>
  <w:style w:type="character" w:customStyle="1" w:styleId="NurTextZchn">
    <w:name w:val="Nur Text Zchn"/>
    <w:basedOn w:val="Absatz-Standardschriftart"/>
    <w:link w:val="NurText"/>
    <w:uiPriority w:val="99"/>
    <w:semiHidden/>
    <w:rsid w:val="00BD42CE"/>
    <w:rPr>
      <w:rFonts w:ascii="Arial" w:hAnsi="Arial"/>
      <w:szCs w:val="21"/>
    </w:rPr>
  </w:style>
  <w:style w:type="character" w:customStyle="1" w:styleId="lede-headlinehighlighted">
    <w:name w:val="lede-headline__highlighted"/>
    <w:basedOn w:val="Absatz-Standardschriftart"/>
    <w:rsid w:val="00AF2F62"/>
  </w:style>
  <w:style w:type="paragraph" w:styleId="z-Formularbeginn">
    <w:name w:val="HTML Top of Form"/>
    <w:basedOn w:val="Standard"/>
    <w:next w:val="Standard"/>
    <w:link w:val="z-FormularbeginnZchn"/>
    <w:hidden/>
    <w:uiPriority w:val="99"/>
    <w:semiHidden/>
    <w:unhideWhenUsed/>
    <w:rsid w:val="00AF2F6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F2F62"/>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F2F6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F2F62"/>
    <w:rPr>
      <w:rFonts w:ascii="Arial" w:eastAsia="Times New Roman" w:hAnsi="Arial" w:cs="Arial"/>
      <w:vanish/>
      <w:sz w:val="16"/>
      <w:szCs w:val="16"/>
      <w:lang w:eastAsia="de-DE"/>
    </w:rPr>
  </w:style>
  <w:style w:type="character" w:customStyle="1" w:styleId="FootnoteCharacters">
    <w:name w:val="Footnote Characters"/>
    <w:rsid w:val="0061632A"/>
  </w:style>
  <w:style w:type="table" w:styleId="Tabellenraster">
    <w:name w:val="Table Grid"/>
    <w:basedOn w:val="NormaleTabelle"/>
    <w:uiPriority w:val="59"/>
    <w:rsid w:val="002C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68A"/>
    <w:rPr>
      <w:rFonts w:ascii="HelveticaNeueLT Std Lt" w:hAnsi="HelveticaNeueLT Std Lt"/>
      <w:lang w:val="en-GB"/>
    </w:rPr>
  </w:style>
  <w:style w:type="paragraph" w:styleId="berschrift1">
    <w:name w:val="heading 1"/>
    <w:basedOn w:val="Standard"/>
    <w:next w:val="Standard"/>
    <w:link w:val="berschrift1Zchn"/>
    <w:uiPriority w:val="9"/>
    <w:qFormat/>
    <w:rsid w:val="00787AD9"/>
    <w:pPr>
      <w:keepNext/>
      <w:keepLines/>
      <w:spacing w:before="480" w:after="480"/>
      <w:ind w:left="284"/>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84468A"/>
    <w:pPr>
      <w:keepNext/>
      <w:keepLines/>
      <w:numPr>
        <w:numId w:val="3"/>
      </w:numPr>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446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4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ADF"/>
  </w:style>
  <w:style w:type="paragraph" w:styleId="Fuzeile">
    <w:name w:val="footer"/>
    <w:basedOn w:val="Standard"/>
    <w:link w:val="FuzeileZchn"/>
    <w:uiPriority w:val="99"/>
    <w:unhideWhenUsed/>
    <w:rsid w:val="00B54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ADF"/>
  </w:style>
  <w:style w:type="paragraph" w:styleId="Sprechblasentext">
    <w:name w:val="Balloon Text"/>
    <w:basedOn w:val="Standard"/>
    <w:link w:val="SprechblasentextZchn"/>
    <w:uiPriority w:val="99"/>
    <w:semiHidden/>
    <w:unhideWhenUsed/>
    <w:rsid w:val="00B54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4ADF"/>
    <w:rPr>
      <w:rFonts w:ascii="Tahoma" w:hAnsi="Tahoma" w:cs="Tahoma"/>
      <w:sz w:val="16"/>
      <w:szCs w:val="16"/>
    </w:rPr>
  </w:style>
  <w:style w:type="paragraph" w:styleId="Listenabsatz">
    <w:name w:val="List Paragraph"/>
    <w:basedOn w:val="Standard"/>
    <w:uiPriority w:val="34"/>
    <w:qFormat/>
    <w:rsid w:val="009F6AA8"/>
    <w:pPr>
      <w:ind w:left="720"/>
      <w:contextualSpacing/>
    </w:pPr>
  </w:style>
  <w:style w:type="character" w:customStyle="1" w:styleId="berschrift1Zchn">
    <w:name w:val="Überschrift 1 Zchn"/>
    <w:basedOn w:val="Absatz-Standardschriftart"/>
    <w:link w:val="berschrift1"/>
    <w:uiPriority w:val="9"/>
    <w:rsid w:val="00787AD9"/>
    <w:rPr>
      <w:rFonts w:ascii="HelveticaNeueLT Std Lt" w:eastAsiaTheme="majorEastAsia" w:hAnsi="HelveticaNeueLT Std Lt" w:cstheme="majorBidi"/>
      <w:b/>
      <w:bCs/>
      <w:sz w:val="24"/>
      <w:szCs w:val="28"/>
    </w:rPr>
  </w:style>
  <w:style w:type="character" w:customStyle="1" w:styleId="berschrift2Zchn">
    <w:name w:val="Überschrift 2 Zchn"/>
    <w:basedOn w:val="Absatz-Standardschriftart"/>
    <w:link w:val="berschrift2"/>
    <w:uiPriority w:val="9"/>
    <w:rsid w:val="0084468A"/>
    <w:rPr>
      <w:rFonts w:ascii="HelveticaNeueLT Std Lt" w:eastAsiaTheme="majorEastAsia" w:hAnsi="HelveticaNeueLT Std Lt"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4468A"/>
    <w:rPr>
      <w:rFonts w:asciiTheme="majorHAnsi" w:eastAsiaTheme="majorEastAsia" w:hAnsiTheme="majorHAnsi" w:cstheme="majorBidi"/>
      <w:b/>
      <w:bCs/>
      <w:color w:val="4F81BD" w:themeColor="accent1"/>
    </w:rPr>
  </w:style>
  <w:style w:type="paragraph" w:styleId="Funotentext">
    <w:name w:val="footnote text"/>
    <w:basedOn w:val="Standard"/>
    <w:link w:val="FunotentextZchn"/>
    <w:unhideWhenUsed/>
    <w:rsid w:val="00877D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7DE6"/>
    <w:rPr>
      <w:rFonts w:ascii="HelveticaNeueLT Std Lt" w:hAnsi="HelveticaNeueLT Std Lt"/>
      <w:sz w:val="20"/>
      <w:szCs w:val="20"/>
    </w:rPr>
  </w:style>
  <w:style w:type="character" w:styleId="Funotenzeichen">
    <w:name w:val="footnote reference"/>
    <w:basedOn w:val="Absatz-Standardschriftart"/>
    <w:unhideWhenUsed/>
    <w:rsid w:val="00877DE6"/>
    <w:rPr>
      <w:vertAlign w:val="superscript"/>
    </w:rPr>
  </w:style>
  <w:style w:type="character" w:styleId="Kommentarzeichen">
    <w:name w:val="annotation reference"/>
    <w:basedOn w:val="Absatz-Standardschriftart"/>
    <w:uiPriority w:val="99"/>
    <w:semiHidden/>
    <w:unhideWhenUsed/>
    <w:rsid w:val="00934AAC"/>
    <w:rPr>
      <w:sz w:val="16"/>
      <w:szCs w:val="16"/>
    </w:rPr>
  </w:style>
  <w:style w:type="paragraph" w:styleId="Kommentartext">
    <w:name w:val="annotation text"/>
    <w:basedOn w:val="Standard"/>
    <w:link w:val="KommentartextZchn"/>
    <w:uiPriority w:val="99"/>
    <w:unhideWhenUsed/>
    <w:rsid w:val="00934AAC"/>
    <w:pPr>
      <w:spacing w:line="240" w:lineRule="auto"/>
    </w:pPr>
    <w:rPr>
      <w:sz w:val="20"/>
      <w:szCs w:val="20"/>
    </w:rPr>
  </w:style>
  <w:style w:type="character" w:customStyle="1" w:styleId="KommentartextZchn">
    <w:name w:val="Kommentartext Zchn"/>
    <w:basedOn w:val="Absatz-Standardschriftart"/>
    <w:link w:val="Kommentartext"/>
    <w:uiPriority w:val="99"/>
    <w:rsid w:val="00934AAC"/>
    <w:rPr>
      <w:rFonts w:ascii="HelveticaNeueLT Std Lt" w:hAnsi="HelveticaNeueLT Std Lt"/>
      <w:sz w:val="20"/>
      <w:szCs w:val="20"/>
    </w:rPr>
  </w:style>
  <w:style w:type="paragraph" w:styleId="Kommentarthema">
    <w:name w:val="annotation subject"/>
    <w:basedOn w:val="Kommentartext"/>
    <w:next w:val="Kommentartext"/>
    <w:link w:val="KommentarthemaZchn"/>
    <w:uiPriority w:val="99"/>
    <w:semiHidden/>
    <w:unhideWhenUsed/>
    <w:rsid w:val="00934AAC"/>
    <w:rPr>
      <w:b/>
      <w:bCs/>
    </w:rPr>
  </w:style>
  <w:style w:type="character" w:customStyle="1" w:styleId="KommentarthemaZchn">
    <w:name w:val="Kommentarthema Zchn"/>
    <w:basedOn w:val="KommentartextZchn"/>
    <w:link w:val="Kommentarthema"/>
    <w:uiPriority w:val="99"/>
    <w:semiHidden/>
    <w:rsid w:val="00934AAC"/>
    <w:rPr>
      <w:rFonts w:ascii="HelveticaNeueLT Std Lt" w:hAnsi="HelveticaNeueLT Std Lt"/>
      <w:b/>
      <w:bCs/>
      <w:sz w:val="20"/>
      <w:szCs w:val="20"/>
    </w:rPr>
  </w:style>
  <w:style w:type="character" w:styleId="Hyperlink">
    <w:name w:val="Hyperlink"/>
    <w:basedOn w:val="Absatz-Standardschriftart"/>
    <w:rsid w:val="0095264D"/>
    <w:rPr>
      <w:color w:val="0000FF"/>
      <w:u w:val="single"/>
    </w:rPr>
  </w:style>
  <w:style w:type="paragraph" w:styleId="StandardWeb">
    <w:name w:val="Normal (Web)"/>
    <w:basedOn w:val="Standard"/>
    <w:uiPriority w:val="99"/>
    <w:unhideWhenUsed/>
    <w:rsid w:val="00AC02A8"/>
    <w:pPr>
      <w:spacing w:before="100" w:beforeAutospacing="1" w:after="100" w:afterAutospacing="1" w:line="240" w:lineRule="auto"/>
    </w:pPr>
    <w:rPr>
      <w:rFonts w:ascii="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AC02A8"/>
    <w:rPr>
      <w:color w:val="800080" w:themeColor="followedHyperlink"/>
      <w:u w:val="single"/>
    </w:rPr>
  </w:style>
  <w:style w:type="character" w:styleId="Fett">
    <w:name w:val="Strong"/>
    <w:basedOn w:val="Absatz-Standardschriftart"/>
    <w:uiPriority w:val="22"/>
    <w:qFormat/>
    <w:rsid w:val="007023DB"/>
    <w:rPr>
      <w:b/>
      <w:bCs/>
    </w:rPr>
  </w:style>
  <w:style w:type="paragraph" w:styleId="NurText">
    <w:name w:val="Plain Text"/>
    <w:basedOn w:val="Standard"/>
    <w:link w:val="NurTextZchn"/>
    <w:uiPriority w:val="99"/>
    <w:semiHidden/>
    <w:unhideWhenUsed/>
    <w:rsid w:val="00BD42CE"/>
    <w:pPr>
      <w:spacing w:after="0" w:line="240" w:lineRule="auto"/>
    </w:pPr>
    <w:rPr>
      <w:rFonts w:ascii="Arial" w:hAnsi="Arial"/>
      <w:szCs w:val="21"/>
    </w:rPr>
  </w:style>
  <w:style w:type="character" w:customStyle="1" w:styleId="NurTextZchn">
    <w:name w:val="Nur Text Zchn"/>
    <w:basedOn w:val="Absatz-Standardschriftart"/>
    <w:link w:val="NurText"/>
    <w:uiPriority w:val="99"/>
    <w:semiHidden/>
    <w:rsid w:val="00BD42CE"/>
    <w:rPr>
      <w:rFonts w:ascii="Arial" w:hAnsi="Arial"/>
      <w:szCs w:val="21"/>
    </w:rPr>
  </w:style>
  <w:style w:type="character" w:customStyle="1" w:styleId="lede-headlinehighlighted">
    <w:name w:val="lede-headline__highlighted"/>
    <w:basedOn w:val="Absatz-Standardschriftart"/>
    <w:rsid w:val="00AF2F62"/>
  </w:style>
  <w:style w:type="paragraph" w:styleId="z-Formularbeginn">
    <w:name w:val="HTML Top of Form"/>
    <w:basedOn w:val="Standard"/>
    <w:next w:val="Standard"/>
    <w:link w:val="z-FormularbeginnZchn"/>
    <w:hidden/>
    <w:uiPriority w:val="99"/>
    <w:semiHidden/>
    <w:unhideWhenUsed/>
    <w:rsid w:val="00AF2F6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F2F62"/>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F2F6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F2F62"/>
    <w:rPr>
      <w:rFonts w:ascii="Arial" w:eastAsia="Times New Roman" w:hAnsi="Arial" w:cs="Arial"/>
      <w:vanish/>
      <w:sz w:val="16"/>
      <w:szCs w:val="16"/>
      <w:lang w:eastAsia="de-DE"/>
    </w:rPr>
  </w:style>
  <w:style w:type="character" w:customStyle="1" w:styleId="FootnoteCharacters">
    <w:name w:val="Footnote Characters"/>
    <w:rsid w:val="0061632A"/>
  </w:style>
  <w:style w:type="table" w:styleId="Tabellenraster">
    <w:name w:val="Table Grid"/>
    <w:basedOn w:val="NormaleTabelle"/>
    <w:uiPriority w:val="59"/>
    <w:rsid w:val="002C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277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03">
          <w:marLeft w:val="0"/>
          <w:marRight w:val="0"/>
          <w:marTop w:val="0"/>
          <w:marBottom w:val="0"/>
          <w:divBdr>
            <w:top w:val="none" w:sz="0" w:space="0" w:color="auto"/>
            <w:left w:val="none" w:sz="0" w:space="0" w:color="auto"/>
            <w:bottom w:val="none" w:sz="0" w:space="0" w:color="auto"/>
            <w:right w:val="none" w:sz="0" w:space="0" w:color="auto"/>
          </w:divBdr>
          <w:divsChild>
            <w:div w:id="190147767">
              <w:marLeft w:val="0"/>
              <w:marRight w:val="0"/>
              <w:marTop w:val="0"/>
              <w:marBottom w:val="0"/>
              <w:divBdr>
                <w:top w:val="none" w:sz="0" w:space="0" w:color="auto"/>
                <w:left w:val="none" w:sz="0" w:space="0" w:color="auto"/>
                <w:bottom w:val="none" w:sz="0" w:space="0" w:color="auto"/>
                <w:right w:val="none" w:sz="0" w:space="0" w:color="auto"/>
              </w:divBdr>
              <w:divsChild>
                <w:div w:id="762267129">
                  <w:marLeft w:val="0"/>
                  <w:marRight w:val="0"/>
                  <w:marTop w:val="0"/>
                  <w:marBottom w:val="0"/>
                  <w:divBdr>
                    <w:top w:val="none" w:sz="0" w:space="0" w:color="auto"/>
                    <w:left w:val="none" w:sz="0" w:space="0" w:color="auto"/>
                    <w:bottom w:val="none" w:sz="0" w:space="0" w:color="auto"/>
                    <w:right w:val="none" w:sz="0" w:space="0" w:color="auto"/>
                  </w:divBdr>
                  <w:divsChild>
                    <w:div w:id="1762533057">
                      <w:marLeft w:val="0"/>
                      <w:marRight w:val="0"/>
                      <w:marTop w:val="0"/>
                      <w:marBottom w:val="0"/>
                      <w:divBdr>
                        <w:top w:val="none" w:sz="0" w:space="0" w:color="auto"/>
                        <w:left w:val="none" w:sz="0" w:space="0" w:color="auto"/>
                        <w:bottom w:val="none" w:sz="0" w:space="0" w:color="auto"/>
                        <w:right w:val="none" w:sz="0" w:space="0" w:color="auto"/>
                      </w:divBdr>
                    </w:div>
                    <w:div w:id="1388794776">
                      <w:marLeft w:val="0"/>
                      <w:marRight w:val="0"/>
                      <w:marTop w:val="0"/>
                      <w:marBottom w:val="0"/>
                      <w:divBdr>
                        <w:top w:val="none" w:sz="0" w:space="0" w:color="auto"/>
                        <w:left w:val="none" w:sz="0" w:space="0" w:color="auto"/>
                        <w:bottom w:val="none" w:sz="0" w:space="0" w:color="auto"/>
                        <w:right w:val="none" w:sz="0" w:space="0" w:color="auto"/>
                      </w:divBdr>
                    </w:div>
                    <w:div w:id="2779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57033">
      <w:bodyDiv w:val="1"/>
      <w:marLeft w:val="0"/>
      <w:marRight w:val="0"/>
      <w:marTop w:val="0"/>
      <w:marBottom w:val="0"/>
      <w:divBdr>
        <w:top w:val="none" w:sz="0" w:space="0" w:color="auto"/>
        <w:left w:val="none" w:sz="0" w:space="0" w:color="auto"/>
        <w:bottom w:val="none" w:sz="0" w:space="0" w:color="auto"/>
        <w:right w:val="none" w:sz="0" w:space="0" w:color="auto"/>
      </w:divBdr>
    </w:div>
    <w:div w:id="369036026">
      <w:bodyDiv w:val="1"/>
      <w:marLeft w:val="0"/>
      <w:marRight w:val="0"/>
      <w:marTop w:val="0"/>
      <w:marBottom w:val="0"/>
      <w:divBdr>
        <w:top w:val="none" w:sz="0" w:space="0" w:color="auto"/>
        <w:left w:val="none" w:sz="0" w:space="0" w:color="auto"/>
        <w:bottom w:val="none" w:sz="0" w:space="0" w:color="auto"/>
        <w:right w:val="none" w:sz="0" w:space="0" w:color="auto"/>
      </w:divBdr>
    </w:div>
    <w:div w:id="584992633">
      <w:bodyDiv w:val="1"/>
      <w:marLeft w:val="0"/>
      <w:marRight w:val="0"/>
      <w:marTop w:val="0"/>
      <w:marBottom w:val="0"/>
      <w:divBdr>
        <w:top w:val="none" w:sz="0" w:space="0" w:color="auto"/>
        <w:left w:val="none" w:sz="0" w:space="0" w:color="auto"/>
        <w:bottom w:val="none" w:sz="0" w:space="0" w:color="auto"/>
        <w:right w:val="none" w:sz="0" w:space="0" w:color="auto"/>
      </w:divBdr>
    </w:div>
    <w:div w:id="1001156216">
      <w:bodyDiv w:val="1"/>
      <w:marLeft w:val="0"/>
      <w:marRight w:val="0"/>
      <w:marTop w:val="0"/>
      <w:marBottom w:val="0"/>
      <w:divBdr>
        <w:top w:val="none" w:sz="0" w:space="0" w:color="auto"/>
        <w:left w:val="none" w:sz="0" w:space="0" w:color="auto"/>
        <w:bottom w:val="none" w:sz="0" w:space="0" w:color="auto"/>
        <w:right w:val="none" w:sz="0" w:space="0" w:color="auto"/>
      </w:divBdr>
    </w:div>
    <w:div w:id="1062410927">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137918772">
      <w:bodyDiv w:val="1"/>
      <w:marLeft w:val="0"/>
      <w:marRight w:val="0"/>
      <w:marTop w:val="0"/>
      <w:marBottom w:val="0"/>
      <w:divBdr>
        <w:top w:val="none" w:sz="0" w:space="0" w:color="auto"/>
        <w:left w:val="none" w:sz="0" w:space="0" w:color="auto"/>
        <w:bottom w:val="none" w:sz="0" w:space="0" w:color="auto"/>
        <w:right w:val="none" w:sz="0" w:space="0" w:color="auto"/>
      </w:divBdr>
    </w:div>
    <w:div w:id="1138649427">
      <w:bodyDiv w:val="1"/>
      <w:marLeft w:val="0"/>
      <w:marRight w:val="0"/>
      <w:marTop w:val="0"/>
      <w:marBottom w:val="0"/>
      <w:divBdr>
        <w:top w:val="none" w:sz="0" w:space="0" w:color="auto"/>
        <w:left w:val="none" w:sz="0" w:space="0" w:color="auto"/>
        <w:bottom w:val="none" w:sz="0" w:space="0" w:color="auto"/>
        <w:right w:val="none" w:sz="0" w:space="0" w:color="auto"/>
      </w:divBdr>
    </w:div>
    <w:div w:id="1244493471">
      <w:bodyDiv w:val="1"/>
      <w:marLeft w:val="0"/>
      <w:marRight w:val="0"/>
      <w:marTop w:val="0"/>
      <w:marBottom w:val="0"/>
      <w:divBdr>
        <w:top w:val="none" w:sz="0" w:space="0" w:color="auto"/>
        <w:left w:val="none" w:sz="0" w:space="0" w:color="auto"/>
        <w:bottom w:val="none" w:sz="0" w:space="0" w:color="auto"/>
        <w:right w:val="none" w:sz="0" w:space="0" w:color="auto"/>
      </w:divBdr>
    </w:div>
    <w:div w:id="1332903821">
      <w:bodyDiv w:val="1"/>
      <w:marLeft w:val="0"/>
      <w:marRight w:val="0"/>
      <w:marTop w:val="0"/>
      <w:marBottom w:val="0"/>
      <w:divBdr>
        <w:top w:val="none" w:sz="0" w:space="0" w:color="auto"/>
        <w:left w:val="none" w:sz="0" w:space="0" w:color="auto"/>
        <w:bottom w:val="none" w:sz="0" w:space="0" w:color="auto"/>
        <w:right w:val="none" w:sz="0" w:space="0" w:color="auto"/>
      </w:divBdr>
    </w:div>
    <w:div w:id="1395810693">
      <w:bodyDiv w:val="1"/>
      <w:marLeft w:val="0"/>
      <w:marRight w:val="0"/>
      <w:marTop w:val="0"/>
      <w:marBottom w:val="0"/>
      <w:divBdr>
        <w:top w:val="none" w:sz="0" w:space="0" w:color="auto"/>
        <w:left w:val="none" w:sz="0" w:space="0" w:color="auto"/>
        <w:bottom w:val="none" w:sz="0" w:space="0" w:color="auto"/>
        <w:right w:val="none" w:sz="0" w:space="0" w:color="auto"/>
      </w:divBdr>
    </w:div>
    <w:div w:id="1590120578">
      <w:bodyDiv w:val="1"/>
      <w:marLeft w:val="0"/>
      <w:marRight w:val="0"/>
      <w:marTop w:val="0"/>
      <w:marBottom w:val="0"/>
      <w:divBdr>
        <w:top w:val="none" w:sz="0" w:space="0" w:color="auto"/>
        <w:left w:val="none" w:sz="0" w:space="0" w:color="auto"/>
        <w:bottom w:val="none" w:sz="0" w:space="0" w:color="auto"/>
        <w:right w:val="none" w:sz="0" w:space="0" w:color="auto"/>
      </w:divBdr>
    </w:div>
    <w:div w:id="1769038858">
      <w:bodyDiv w:val="1"/>
      <w:marLeft w:val="0"/>
      <w:marRight w:val="0"/>
      <w:marTop w:val="0"/>
      <w:marBottom w:val="0"/>
      <w:divBdr>
        <w:top w:val="none" w:sz="0" w:space="0" w:color="auto"/>
        <w:left w:val="none" w:sz="0" w:space="0" w:color="auto"/>
        <w:bottom w:val="none" w:sz="0" w:space="0" w:color="auto"/>
        <w:right w:val="none" w:sz="0" w:space="0" w:color="auto"/>
      </w:divBdr>
      <w:divsChild>
        <w:div w:id="751778432">
          <w:marLeft w:val="0"/>
          <w:marRight w:val="0"/>
          <w:marTop w:val="0"/>
          <w:marBottom w:val="0"/>
          <w:divBdr>
            <w:top w:val="none" w:sz="0" w:space="0" w:color="auto"/>
            <w:left w:val="none" w:sz="0" w:space="0" w:color="auto"/>
            <w:bottom w:val="none" w:sz="0" w:space="0" w:color="auto"/>
            <w:right w:val="none" w:sz="0" w:space="0" w:color="auto"/>
          </w:divBdr>
          <w:divsChild>
            <w:div w:id="1780837875">
              <w:marLeft w:val="0"/>
              <w:marRight w:val="0"/>
              <w:marTop w:val="0"/>
              <w:marBottom w:val="0"/>
              <w:divBdr>
                <w:top w:val="none" w:sz="0" w:space="0" w:color="auto"/>
                <w:left w:val="none" w:sz="0" w:space="0" w:color="auto"/>
                <w:bottom w:val="none" w:sz="0" w:space="0" w:color="auto"/>
                <w:right w:val="none" w:sz="0" w:space="0" w:color="auto"/>
              </w:divBdr>
              <w:divsChild>
                <w:div w:id="1249653222">
                  <w:marLeft w:val="0"/>
                  <w:marRight w:val="0"/>
                  <w:marTop w:val="0"/>
                  <w:marBottom w:val="0"/>
                  <w:divBdr>
                    <w:top w:val="none" w:sz="0" w:space="0" w:color="auto"/>
                    <w:left w:val="none" w:sz="0" w:space="0" w:color="auto"/>
                    <w:bottom w:val="none" w:sz="0" w:space="0" w:color="auto"/>
                    <w:right w:val="none" w:sz="0" w:space="0" w:color="auto"/>
                  </w:divBdr>
                  <w:divsChild>
                    <w:div w:id="1434744645">
                      <w:marLeft w:val="0"/>
                      <w:marRight w:val="0"/>
                      <w:marTop w:val="0"/>
                      <w:marBottom w:val="0"/>
                      <w:divBdr>
                        <w:top w:val="none" w:sz="0" w:space="0" w:color="auto"/>
                        <w:left w:val="none" w:sz="0" w:space="0" w:color="auto"/>
                        <w:bottom w:val="none" w:sz="0" w:space="0" w:color="auto"/>
                        <w:right w:val="none" w:sz="0" w:space="0" w:color="auto"/>
                      </w:divBdr>
                      <w:divsChild>
                        <w:div w:id="1166550991">
                          <w:marLeft w:val="0"/>
                          <w:marRight w:val="0"/>
                          <w:marTop w:val="0"/>
                          <w:marBottom w:val="0"/>
                          <w:divBdr>
                            <w:top w:val="none" w:sz="0" w:space="0" w:color="auto"/>
                            <w:left w:val="none" w:sz="0" w:space="0" w:color="auto"/>
                            <w:bottom w:val="none" w:sz="0" w:space="0" w:color="auto"/>
                            <w:right w:val="none" w:sz="0" w:space="0" w:color="auto"/>
                          </w:divBdr>
                          <w:divsChild>
                            <w:div w:id="4537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59130">
      <w:bodyDiv w:val="1"/>
      <w:marLeft w:val="0"/>
      <w:marRight w:val="0"/>
      <w:marTop w:val="0"/>
      <w:marBottom w:val="0"/>
      <w:divBdr>
        <w:top w:val="none" w:sz="0" w:space="0" w:color="auto"/>
        <w:left w:val="none" w:sz="0" w:space="0" w:color="auto"/>
        <w:bottom w:val="none" w:sz="0" w:space="0" w:color="auto"/>
        <w:right w:val="none" w:sz="0" w:space="0" w:color="auto"/>
      </w:divBdr>
    </w:div>
    <w:div w:id="20921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eenpeace-energy.de/fileadmin/docs/pressematerial/Hinkley_Point/20160121_Study_Windgas_HPC_Englis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iseip@beis.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enke.tangermann@greenpeace-energy.de"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Nils.mueller@greenpeace-energy.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iseip@beis.gov.uk" TargetMode="External"/><Relationship Id="rId14" Type="http://schemas.openxmlformats.org/officeDocument/2006/relationships/hyperlink" Target="https://www.greenpeace-energy.de/fileadmin/docs/pressematerial/Hinkley_Point/160203_Study_Underestimated_risk_and_Costs_HPC_BECKE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estsomersetonline.gov.uk/Planning---Building/Planning/Hinkley-Point/Hinkley-Point-Development-Consent-Application" TargetMode="External"/><Relationship Id="rId13" Type="http://schemas.openxmlformats.org/officeDocument/2006/relationships/hyperlink" Target="http://www.unece.org/fileadmin/DAM/env/documents/2016/EIA/IC/ece.mp.eia.ic.2016.2.advance_unedited_8Apr2016.pdf" TargetMode="External"/><Relationship Id="rId18" Type="http://schemas.openxmlformats.org/officeDocument/2006/relationships/hyperlink" Target="http://www.umweltbundesamt.at/fileadmin/site/publikationen/REP0413.pdf" TargetMode="External"/><Relationship Id="rId3" Type="http://schemas.openxmlformats.org/officeDocument/2006/relationships/hyperlink" Target="http://www.unece.org/environmental-policy/conventions/public-participation/aarhus-convention/tfwg/envppcc/envppcccom/acccc201391-united-kingdom.html" TargetMode="External"/><Relationship Id="rId21" Type="http://schemas.openxmlformats.org/officeDocument/2006/relationships/hyperlink" Target="https://www.unece.org/fileadmin/DAM/env/pp/compliance/CC-58/ece.mp.pp.c.1.2017.14.e.pdf" TargetMode="External"/><Relationship Id="rId7" Type="http://schemas.openxmlformats.org/officeDocument/2006/relationships/hyperlink" Target="http://www.unece.org/envenv/pp/compliancecommittee/71tablecz.html" TargetMode="External"/><Relationship Id="rId12" Type="http://schemas.openxmlformats.org/officeDocument/2006/relationships/hyperlink" Target="https://www.unece.org/fileadmin/DAM/env/pp/compliance/CC-58/ece.mp.pp.c.1.2017.14.e.pdf" TargetMode="External"/><Relationship Id="rId17" Type="http://schemas.openxmlformats.org/officeDocument/2006/relationships/hyperlink" Target="https://www.unece.org/fileadmin/DAM/env/pp/compliance/CC-58/ece.mp.pp.c.1.2017.14.e.pdf" TargetMode="External"/><Relationship Id="rId2" Type="http://schemas.openxmlformats.org/officeDocument/2006/relationships/hyperlink" Target="http://www.nuclear-transparency-watch.eu/a-la-une/the-espoo-convention-implementation-committee-asks-the-uk-to-suspend-work-on-the-hinkley-point-c-nuclear-power-station-because-of-the-governments-failure-to-consult-with-european-countries.html" TargetMode="External"/><Relationship Id="rId16" Type="http://schemas.openxmlformats.org/officeDocument/2006/relationships/hyperlink" Target="https://www.wiseinternational.org/nuclear-monitor/798/uranium-mining-issues-2014-review" TargetMode="External"/><Relationship Id="rId20" Type="http://schemas.openxmlformats.org/officeDocument/2006/relationships/hyperlink" Target="http://www.univie.ac.at/theoret-met/flexrisk_pl/en/flexrisk_pl_report.pdf" TargetMode="External"/><Relationship Id="rId1" Type="http://schemas.openxmlformats.org/officeDocument/2006/relationships/hyperlink" Target="http://www.umwelt.niedersachsen.de/aktuelles/grenzueberschreitendes-beteiligungsverfahren-fuer-den-neubau-eines-kernkraftwerks-hinkley-point-c-in-somerset-grobritannien-156911.html" TargetMode="External"/><Relationship Id="rId6" Type="http://schemas.openxmlformats.org/officeDocument/2006/relationships/hyperlink" Target="http://www.uvp.de/de/6-aktuelles-a-veranstaltungen/mitteilungen/646-eugh-klagerecht" TargetMode="External"/><Relationship Id="rId11" Type="http://schemas.openxmlformats.org/officeDocument/2006/relationships/hyperlink" Target="http://www.unece.org/fileadmin/DAM/env/documents/2016/EIA/IC/REPORT_ENG_ece.mp.eia.ic.2016.2_e.pdf" TargetMode="External"/><Relationship Id="rId5" Type="http://schemas.openxmlformats.org/officeDocument/2006/relationships/hyperlink" Target="http://flexrisk.boku.ac.at/de/index.html" TargetMode="External"/><Relationship Id="rId15" Type="http://schemas.openxmlformats.org/officeDocument/2006/relationships/hyperlink" Target="http://www.nuwinfo.se/files/voices-from-wollaston-lake1987goldstick.pdf" TargetMode="External"/><Relationship Id="rId23" Type="http://schemas.openxmlformats.org/officeDocument/2006/relationships/hyperlink" Target="https://www.gov.uk/government/uploads/system/uploads/attachment_data/file/621400/Detailed_value_for_money_assessment.pdf" TargetMode="External"/><Relationship Id="rId10" Type="http://schemas.openxmlformats.org/officeDocument/2006/relationships/hyperlink" Target="https://treaties.un.org/Pages/ViewDetails.aspx?src=TREATY&amp;mtdsg_no=IV-15&amp;chapter=4&amp;clang=_en" TargetMode="External"/><Relationship Id="rId19" Type="http://schemas.openxmlformats.org/officeDocument/2006/relationships/hyperlink" Target="http://www.greenpeace.org/poland/PageFiles/593854/140219_Report_Source_terms_Poland2.pdf" TargetMode="External"/><Relationship Id="rId4" Type="http://schemas.openxmlformats.org/officeDocument/2006/relationships/hyperlink" Target="http://www.unece.org/environmental-policy/conventions/public-participation/aarhus-convention/tfwg/envppcc/envppcccom/acccc201392-germany.html" TargetMode="External"/><Relationship Id="rId9" Type="http://schemas.openxmlformats.org/officeDocument/2006/relationships/hyperlink" Target="http://www.unece.org/env/pp/treatytext.html" TargetMode="External"/><Relationship Id="rId14" Type="http://schemas.openxmlformats.org/officeDocument/2006/relationships/hyperlink" Target="http://www.greenpeace.org/international/en/publications/reports/Left-in-the-dust/" TargetMode="External"/><Relationship Id="rId22" Type="http://schemas.openxmlformats.org/officeDocument/2006/relationships/hyperlink" Target="http://www.unece.org/fileadmin/DAM/env/documents/2016/EIA/IC/REPORT_ENG_ece.mp.eia.ic.2016.2_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C14F-1039-47D6-BB55-707A11BB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5789</Words>
  <Characters>36475</Characters>
  <Application>Microsoft Office Word</Application>
  <DocSecurity>0</DocSecurity>
  <Lines>303</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Greenpeace e.V.</Company>
  <LinksUpToDate>false</LinksUpToDate>
  <CharactersWithSpaces>42180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c.rasch</dc:creator>
  <cp:lastModifiedBy>Christoph Rasch</cp:lastModifiedBy>
  <cp:revision>33</cp:revision>
  <cp:lastPrinted>2017-10-13T06:45:00Z</cp:lastPrinted>
  <dcterms:created xsi:type="dcterms:W3CDTF">2017-10-16T12:16:00Z</dcterms:created>
  <dcterms:modified xsi:type="dcterms:W3CDTF">2017-10-18T14:56:00Z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